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B1D73" w:rsidR="008E5E33" w:rsidP="4C77931B" w:rsidRDefault="008E5E33" w14:paraId="68AD7436" w14:noSpellErr="1" w14:textId="3331C563">
      <w:pPr>
        <w:pStyle w:val="NoSpacing"/>
        <w:spacing w:after="120"/>
        <w:rPr>
          <w:rFonts w:ascii="Calibri" w:hAnsi="Calibri" w:eastAsia="Calibri" w:cs="Times New Roman"/>
          <w:sz w:val="8"/>
          <w:szCs w:val="8"/>
        </w:rPr>
      </w:pPr>
      <w:bookmarkStart w:name="_Hlk59119374" w:id="0"/>
      <w:bookmarkEnd w:id="0"/>
    </w:p>
    <w:p w:rsidRPr="008B1D73" w:rsidR="008E5E33" w:rsidP="3FB37BAE" w:rsidRDefault="008E5E33" w14:paraId="61503899" w14:textId="6D3B89B3">
      <w:pPr>
        <w:pStyle w:val="NoSpacing"/>
        <w:spacing w:after="120"/>
        <w:jc w:val="center"/>
        <w:rPr>
          <w:rFonts w:ascii="Arial" w:hAnsi="Arial" w:cs="Arial"/>
          <w:b/>
          <w:bCs/>
          <w:caps/>
          <w:color w:val="44546A" w:themeColor="text2"/>
          <w:sz w:val="36"/>
          <w:szCs w:val="36"/>
          <w:u w:val="single"/>
        </w:rPr>
      </w:pPr>
      <w:r w:rsidRPr="4E8B785E">
        <w:rPr>
          <w:rFonts w:ascii="Arial" w:hAnsi="Arial" w:cs="Arial"/>
          <w:b/>
          <w:bCs/>
          <w:caps/>
          <w:color w:val="445369"/>
          <w:sz w:val="36"/>
          <w:szCs w:val="36"/>
          <w:u w:val="single"/>
        </w:rPr>
        <w:t>Roundtable MEeting Minutes</w:t>
      </w:r>
    </w:p>
    <w:p w:rsidR="008E5E33" w:rsidP="008E5E33" w:rsidRDefault="008E5E33" w14:paraId="5D981E85" w14:textId="77777777">
      <w:pPr>
        <w:pStyle w:val="NoSpacing"/>
        <w:spacing w:after="120"/>
        <w:jc w:val="center"/>
        <w:rPr>
          <w:rFonts w:ascii="Arial" w:hAnsi="Arial" w:cs="Arial"/>
          <w:b/>
          <w:i/>
          <w:caps/>
          <w:sz w:val="24"/>
        </w:rPr>
      </w:pPr>
    </w:p>
    <w:p w:rsidRPr="008B1D73" w:rsidR="008E5E33" w:rsidP="008E5E33" w:rsidRDefault="008E5E33" w14:paraId="2FD7C576" w14:textId="77777777">
      <w:pPr>
        <w:pStyle w:val="NoSpacing"/>
        <w:spacing w:after="120"/>
        <w:jc w:val="center"/>
        <w:rPr>
          <w:rFonts w:ascii="Arial" w:hAnsi="Arial" w:cs="Arial"/>
          <w:b/>
          <w:i/>
          <w:caps/>
          <w:sz w:val="24"/>
        </w:rPr>
      </w:pPr>
    </w:p>
    <w:p w:rsidRPr="008B1D73" w:rsidR="008E5E33" w:rsidP="346CB99D" w:rsidRDefault="008E5E33" w14:paraId="03BEFDFD" w14:textId="3F2AD869">
      <w:pPr>
        <w:pStyle w:val="NoSpacing"/>
        <w:spacing w:after="120"/>
        <w:jc w:val="center"/>
        <w:rPr>
          <w:rFonts w:ascii="Arial" w:hAnsi="Arial" w:cs="Arial"/>
          <w:b/>
          <w:bCs/>
          <w:i/>
          <w:iCs/>
          <w:caps/>
          <w:sz w:val="24"/>
          <w:szCs w:val="24"/>
        </w:rPr>
      </w:pPr>
      <w:r w:rsidRPr="346CB99D">
        <w:rPr>
          <w:rFonts w:ascii="Arial" w:hAnsi="Arial" w:cs="Arial"/>
          <w:b/>
          <w:bCs/>
          <w:i/>
          <w:iCs/>
          <w:caps/>
          <w:sz w:val="24"/>
          <w:szCs w:val="24"/>
        </w:rPr>
        <w:t>2022 Circular Economy Leaders consortium program launch</w:t>
      </w:r>
    </w:p>
    <w:p w:rsidRPr="008B1D73" w:rsidR="008E5E33" w:rsidP="008E5E33" w:rsidRDefault="008E5E33" w14:paraId="32205171" w14:textId="5132FB15">
      <w:pPr>
        <w:pStyle w:val="NoSpacing"/>
        <w:jc w:val="center"/>
        <w:rPr>
          <w:rFonts w:ascii="Arial" w:hAnsi="Arial" w:cs="Arial"/>
          <w:b/>
          <w:i/>
          <w:caps/>
        </w:rPr>
      </w:pPr>
      <w:r>
        <w:rPr>
          <w:rFonts w:ascii="Arial" w:hAnsi="Arial" w:cs="Arial"/>
          <w:b/>
          <w:i/>
          <w:caps/>
        </w:rPr>
        <w:t>March 29</w:t>
      </w:r>
      <w:r w:rsidRPr="008E5E33">
        <w:rPr>
          <w:rFonts w:ascii="Arial" w:hAnsi="Arial" w:cs="Arial"/>
          <w:b/>
          <w:i/>
          <w:caps/>
          <w:vertAlign w:val="superscript"/>
        </w:rPr>
        <w:t>th</w:t>
      </w:r>
      <w:r>
        <w:rPr>
          <w:rFonts w:ascii="Arial" w:hAnsi="Arial" w:cs="Arial"/>
          <w:b/>
          <w:i/>
          <w:caps/>
        </w:rPr>
        <w:t>, 2022</w:t>
      </w:r>
    </w:p>
    <w:p w:rsidRPr="008B1D73" w:rsidR="008E5E33" w:rsidP="008E5E33" w:rsidRDefault="008E5E33" w14:paraId="1CE1391D" w14:textId="77777777">
      <w:pPr>
        <w:pStyle w:val="NoSpacing"/>
        <w:rPr>
          <w:rFonts w:ascii="Arial" w:hAnsi="Arial" w:cs="Arial"/>
          <w:b/>
          <w:caps/>
        </w:rPr>
      </w:pPr>
    </w:p>
    <w:p w:rsidRPr="008B1D73" w:rsidR="008E5E33" w:rsidP="008E5E33" w:rsidRDefault="008E5E33" w14:paraId="0758D7F1" w14:textId="77777777">
      <w:pPr>
        <w:pStyle w:val="NoSpacing"/>
        <w:rPr>
          <w:rFonts w:ascii="Arial" w:hAnsi="Arial" w:cs="Arial"/>
          <w:b/>
          <w:caps/>
        </w:rPr>
      </w:pPr>
    </w:p>
    <w:p w:rsidRPr="008B1D73" w:rsidR="008E5E33" w:rsidP="008E5E33" w:rsidRDefault="008E5E33" w14:paraId="7660FA2F" w14:textId="77777777">
      <w:pPr>
        <w:pStyle w:val="NoSpacing"/>
        <w:rPr>
          <w:rFonts w:ascii="Arial" w:hAnsi="Arial" w:cs="Arial"/>
          <w:caps/>
          <w:sz w:val="18"/>
          <w:highlight w:val="yellow"/>
        </w:rPr>
      </w:pPr>
    </w:p>
    <w:tbl>
      <w:tblPr>
        <w:tblStyle w:val="TableGrid"/>
        <w:tblW w:w="10170" w:type="dxa"/>
        <w:tblInd w:w="-2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880"/>
        <w:gridCol w:w="3330"/>
        <w:gridCol w:w="3960"/>
      </w:tblGrid>
      <w:tr w:rsidRPr="00FC7B12" w:rsidR="008E5E33" w:rsidTr="4E8B785E" w14:paraId="43D14795" w14:textId="77777777">
        <w:trPr>
          <w:trHeight w:val="360"/>
        </w:trPr>
        <w:tc>
          <w:tcPr>
            <w:tcW w:w="2880" w:type="dxa"/>
            <w:tcBorders>
              <w:top w:val="single" w:color="7F7F7F" w:themeColor="text1" w:themeTint="80" w:sz="24" w:space="0"/>
            </w:tcBorders>
            <w:vAlign w:val="center"/>
          </w:tcPr>
          <w:p w:rsidRPr="00475B59" w:rsidR="008E5E33" w:rsidP="00721D01" w:rsidRDefault="008E5E33" w14:paraId="016AE1C7" w14:textId="77777777">
            <w:pPr>
              <w:spacing w:after="0" w:line="240" w:lineRule="auto"/>
              <w:rPr>
                <w:rFonts w:ascii="Arial" w:hAnsi="Arial" w:cs="Arial"/>
                <w:b/>
                <w:sz w:val="20"/>
                <w:szCs w:val="20"/>
                <w:u w:val="single"/>
                <w:lang w:val="en-US"/>
              </w:rPr>
            </w:pPr>
            <w:r w:rsidRPr="00475B59">
              <w:rPr>
                <w:rFonts w:ascii="Arial" w:hAnsi="Arial" w:cs="Arial"/>
                <w:b/>
                <w:sz w:val="20"/>
                <w:szCs w:val="20"/>
                <w:u w:val="single"/>
              </w:rPr>
              <w:t>IN ATTENDENCE</w:t>
            </w:r>
          </w:p>
        </w:tc>
        <w:tc>
          <w:tcPr>
            <w:tcW w:w="3330" w:type="dxa"/>
            <w:tcBorders>
              <w:top w:val="single" w:color="7F7F7F" w:themeColor="text1" w:themeTint="80" w:sz="24" w:space="0"/>
            </w:tcBorders>
            <w:vAlign w:val="center"/>
          </w:tcPr>
          <w:p w:rsidRPr="00475B59" w:rsidR="00F414AD" w:rsidP="00721D01" w:rsidRDefault="00F414AD" w14:paraId="7C6436C7" w14:textId="1CE78983">
            <w:pPr>
              <w:spacing w:after="0" w:line="240" w:lineRule="auto"/>
              <w:rPr>
                <w:rFonts w:ascii="Arial" w:hAnsi="Arial" w:cs="Arial"/>
                <w:sz w:val="20"/>
                <w:szCs w:val="20"/>
                <w:lang w:val="en-US"/>
              </w:rPr>
            </w:pPr>
          </w:p>
        </w:tc>
        <w:tc>
          <w:tcPr>
            <w:tcW w:w="3960" w:type="dxa"/>
            <w:tcBorders>
              <w:top w:val="single" w:color="7F7F7F" w:themeColor="text1" w:themeTint="80" w:sz="24" w:space="0"/>
            </w:tcBorders>
            <w:vAlign w:val="center"/>
          </w:tcPr>
          <w:p w:rsidRPr="00475B59" w:rsidR="008E5E33" w:rsidP="00721D01" w:rsidRDefault="008E5E33" w14:paraId="2B9665EF" w14:textId="77777777">
            <w:pPr>
              <w:spacing w:after="0" w:line="240" w:lineRule="auto"/>
              <w:rPr>
                <w:rFonts w:ascii="Arial" w:hAnsi="Arial" w:cs="Arial"/>
                <w:sz w:val="20"/>
                <w:szCs w:val="20"/>
              </w:rPr>
            </w:pPr>
          </w:p>
        </w:tc>
      </w:tr>
      <w:tr w:rsidRPr="00FC7B12" w:rsidR="008E5E33" w:rsidTr="4E8B785E" w14:paraId="0400139A" w14:textId="77777777">
        <w:trPr>
          <w:trHeight w:val="360"/>
        </w:trPr>
        <w:tc>
          <w:tcPr>
            <w:tcW w:w="2880" w:type="dxa"/>
          </w:tcPr>
          <w:p w:rsidR="00790C8C" w:rsidP="00721D01" w:rsidRDefault="00790C8C" w14:paraId="2BD6AC84" w14:textId="77777777">
            <w:pPr>
              <w:spacing w:after="0" w:line="240" w:lineRule="auto"/>
              <w:rPr>
                <w:rFonts w:ascii="Arial" w:hAnsi="Arial" w:cs="Arial"/>
                <w:i/>
                <w:iCs/>
                <w:sz w:val="20"/>
                <w:szCs w:val="20"/>
                <w:lang w:val="en-US"/>
              </w:rPr>
            </w:pPr>
          </w:p>
          <w:p w:rsidRPr="00043048" w:rsidR="00282A7F" w:rsidP="00721D01" w:rsidRDefault="008E5E33" w14:paraId="72E7E005" w14:textId="0E6DF82E">
            <w:pPr>
              <w:spacing w:after="0" w:line="240" w:lineRule="auto"/>
              <w:rPr>
                <w:rFonts w:ascii="Arial" w:hAnsi="Arial" w:cs="Arial"/>
                <w:i/>
                <w:iCs/>
                <w:sz w:val="20"/>
                <w:szCs w:val="20"/>
                <w:lang w:val="en-US"/>
              </w:rPr>
            </w:pPr>
            <w:r w:rsidRPr="00475B59">
              <w:rPr>
                <w:rFonts w:ascii="Arial" w:hAnsi="Arial" w:cs="Arial"/>
                <w:i/>
                <w:iCs/>
                <w:sz w:val="20"/>
                <w:szCs w:val="20"/>
                <w:lang w:val="en-US"/>
              </w:rPr>
              <w:t>Members</w:t>
            </w:r>
          </w:p>
          <w:p w:rsidRPr="00282A7F" w:rsidR="00282A7F" w:rsidP="00721D01" w:rsidRDefault="00282A7F" w14:paraId="4EB3FD17" w14:textId="02758E7C">
            <w:pPr>
              <w:spacing w:after="0" w:line="240" w:lineRule="auto"/>
              <w:rPr>
                <w:rFonts w:ascii="Arial" w:hAnsi="Arial" w:cs="Arial"/>
                <w:sz w:val="20"/>
                <w:szCs w:val="20"/>
                <w:lang w:val="en-US"/>
              </w:rPr>
            </w:pPr>
          </w:p>
        </w:tc>
        <w:tc>
          <w:tcPr>
            <w:tcW w:w="3330" w:type="dxa"/>
          </w:tcPr>
          <w:p w:rsidRPr="00475B59" w:rsidR="008E5E33" w:rsidP="00721D01" w:rsidRDefault="008E5E33" w14:paraId="6A012CA7" w14:textId="77777777">
            <w:pPr>
              <w:spacing w:after="0" w:line="240" w:lineRule="auto"/>
              <w:rPr>
                <w:rFonts w:ascii="Arial" w:hAnsi="Arial" w:cs="Arial"/>
                <w:sz w:val="20"/>
                <w:szCs w:val="20"/>
                <w:lang w:val="en-US"/>
              </w:rPr>
            </w:pPr>
          </w:p>
        </w:tc>
        <w:tc>
          <w:tcPr>
            <w:tcW w:w="3960" w:type="dxa"/>
          </w:tcPr>
          <w:p w:rsidRPr="00475B59" w:rsidR="008E5E33" w:rsidP="00721D01" w:rsidRDefault="008E5E33" w14:paraId="4A1ADF94" w14:textId="77777777">
            <w:pPr>
              <w:spacing w:after="0" w:line="240" w:lineRule="auto"/>
              <w:rPr>
                <w:rFonts w:ascii="Arial" w:hAnsi="Arial" w:cs="Arial"/>
                <w:sz w:val="20"/>
                <w:szCs w:val="20"/>
              </w:rPr>
            </w:pPr>
          </w:p>
        </w:tc>
      </w:tr>
      <w:tr w:rsidRPr="00FC7B12" w:rsidR="008E5E33" w:rsidTr="4E8B785E" w14:paraId="57B23F54" w14:textId="77777777">
        <w:trPr>
          <w:trHeight w:val="360"/>
        </w:trPr>
        <w:tc>
          <w:tcPr>
            <w:tcW w:w="2880" w:type="dxa"/>
          </w:tcPr>
          <w:p w:rsidRPr="00273AA1" w:rsidR="008E5E33" w:rsidP="00572703" w:rsidRDefault="00945569" w14:paraId="7679BA2B" w14:textId="41759DDB">
            <w:pPr>
              <w:rPr>
                <w:rFonts w:ascii="Arial" w:hAnsi="Arial" w:cs="Arial"/>
                <w:sz w:val="20"/>
                <w:szCs w:val="20"/>
              </w:rPr>
            </w:pPr>
            <w:r w:rsidRPr="00273AA1">
              <w:rPr>
                <w:rFonts w:ascii="Arial" w:hAnsi="Arial" w:cs="Arial"/>
                <w:sz w:val="20"/>
                <w:szCs w:val="20"/>
              </w:rPr>
              <w:t>Lou-Anne Daoust-Filia</w:t>
            </w:r>
            <w:r w:rsidRPr="00273AA1" w:rsidR="00905F12">
              <w:rPr>
                <w:rFonts w:ascii="Arial" w:hAnsi="Arial" w:cs="Arial"/>
                <w:sz w:val="20"/>
                <w:szCs w:val="20"/>
              </w:rPr>
              <w:t xml:space="preserve">trault </w:t>
            </w:r>
          </w:p>
        </w:tc>
        <w:tc>
          <w:tcPr>
            <w:tcW w:w="3330" w:type="dxa"/>
          </w:tcPr>
          <w:p w:rsidRPr="00273AA1" w:rsidR="008E5E33" w:rsidP="00572703" w:rsidRDefault="00905F12" w14:paraId="36E805D9" w14:textId="192D43FF">
            <w:pPr>
              <w:rPr>
                <w:rFonts w:ascii="Arial" w:hAnsi="Arial" w:cs="Arial"/>
                <w:sz w:val="20"/>
                <w:szCs w:val="20"/>
              </w:rPr>
            </w:pPr>
            <w:r w:rsidRPr="00273AA1">
              <w:rPr>
                <w:rFonts w:ascii="Arial" w:hAnsi="Arial" w:cs="Arial"/>
                <w:sz w:val="20"/>
                <w:szCs w:val="20"/>
              </w:rPr>
              <w:t>Air Canada</w:t>
            </w:r>
          </w:p>
        </w:tc>
        <w:tc>
          <w:tcPr>
            <w:tcW w:w="3960" w:type="dxa"/>
          </w:tcPr>
          <w:p w:rsidRPr="00273AA1" w:rsidR="008E5E33" w:rsidP="00572703" w:rsidRDefault="00721D01" w14:paraId="7E3523FB" w14:textId="77777777">
            <w:pPr>
              <w:rPr>
                <w:rFonts w:ascii="Arial" w:hAnsi="Arial" w:cs="Arial"/>
                <w:sz w:val="20"/>
                <w:szCs w:val="20"/>
              </w:rPr>
            </w:pPr>
            <w:hyperlink w:history="1" r:id="rId10">
              <w:r w:rsidRPr="00273AA1" w:rsidR="008E5E33">
                <w:rPr>
                  <w:rStyle w:val="Hyperlink"/>
                  <w:rFonts w:ascii="Arial" w:hAnsi="Arial" w:cs="Arial"/>
                  <w:sz w:val="20"/>
                  <w:szCs w:val="20"/>
                </w:rPr>
                <w:t>behzad.hosseinpour@mapleleaf.com</w:t>
              </w:r>
            </w:hyperlink>
            <w:r w:rsidRPr="00273AA1" w:rsidR="008E5E33">
              <w:rPr>
                <w:rFonts w:ascii="Arial" w:hAnsi="Arial" w:cs="Arial"/>
                <w:sz w:val="20"/>
                <w:szCs w:val="20"/>
              </w:rPr>
              <w:t xml:space="preserve"> </w:t>
            </w:r>
          </w:p>
        </w:tc>
      </w:tr>
      <w:tr w:rsidRPr="00FC7B12" w:rsidR="008E5E33" w:rsidTr="4E8B785E" w14:paraId="2C3B910B" w14:textId="77777777">
        <w:trPr>
          <w:trHeight w:val="360"/>
        </w:trPr>
        <w:tc>
          <w:tcPr>
            <w:tcW w:w="2880" w:type="dxa"/>
          </w:tcPr>
          <w:p w:rsidRPr="00273AA1" w:rsidR="008E5E33" w:rsidP="00572703" w:rsidRDefault="006C46DE" w14:paraId="6CA215DF" w14:textId="483A060C">
            <w:pPr>
              <w:rPr>
                <w:rFonts w:ascii="Arial" w:hAnsi="Arial" w:cs="Arial"/>
                <w:sz w:val="20"/>
                <w:szCs w:val="20"/>
              </w:rPr>
            </w:pPr>
            <w:r w:rsidRPr="00273AA1">
              <w:rPr>
                <w:rFonts w:ascii="Arial" w:hAnsi="Arial" w:cs="Arial"/>
                <w:sz w:val="20"/>
                <w:szCs w:val="20"/>
              </w:rPr>
              <w:t>Chelsea Quirke</w:t>
            </w:r>
          </w:p>
        </w:tc>
        <w:tc>
          <w:tcPr>
            <w:tcW w:w="3330" w:type="dxa"/>
          </w:tcPr>
          <w:p w:rsidRPr="00273AA1" w:rsidR="008E5E33" w:rsidP="00572703" w:rsidRDefault="006C46DE" w14:paraId="212DF4D7" w14:textId="4E147746">
            <w:pPr>
              <w:rPr>
                <w:rFonts w:ascii="Arial" w:hAnsi="Arial" w:cs="Arial"/>
                <w:sz w:val="20"/>
                <w:szCs w:val="20"/>
              </w:rPr>
            </w:pPr>
            <w:r w:rsidRPr="00273AA1">
              <w:rPr>
                <w:rFonts w:ascii="Arial" w:hAnsi="Arial" w:cs="Arial"/>
                <w:sz w:val="20"/>
                <w:szCs w:val="20"/>
              </w:rPr>
              <w:t>Air Canada</w:t>
            </w:r>
          </w:p>
        </w:tc>
        <w:tc>
          <w:tcPr>
            <w:tcW w:w="3960" w:type="dxa"/>
          </w:tcPr>
          <w:p w:rsidRPr="00273AA1" w:rsidR="006C46DE" w:rsidP="00572703" w:rsidRDefault="00721D01" w14:paraId="7B169413" w14:textId="489BF39B">
            <w:pPr>
              <w:rPr>
                <w:rFonts w:ascii="Arial" w:hAnsi="Arial" w:cs="Arial"/>
                <w:sz w:val="20"/>
                <w:szCs w:val="20"/>
              </w:rPr>
            </w:pPr>
            <w:hyperlink w:history="1" r:id="rId11">
              <w:r w:rsidRPr="00273AA1" w:rsidR="006C46DE">
                <w:rPr>
                  <w:rStyle w:val="Hyperlink"/>
                  <w:rFonts w:ascii="Arial" w:hAnsi="Arial" w:cs="Arial"/>
                  <w:sz w:val="20"/>
                  <w:szCs w:val="20"/>
                </w:rPr>
                <w:t>Chelsea.quirke@aircanada.ca</w:t>
              </w:r>
            </w:hyperlink>
            <w:r w:rsidRPr="00273AA1" w:rsidR="006C46DE">
              <w:rPr>
                <w:rFonts w:ascii="Arial" w:hAnsi="Arial" w:cs="Arial"/>
                <w:sz w:val="20"/>
                <w:szCs w:val="20"/>
              </w:rPr>
              <w:t xml:space="preserve"> </w:t>
            </w:r>
          </w:p>
        </w:tc>
      </w:tr>
      <w:tr w:rsidRPr="00FC7B12" w:rsidR="008E5E33" w:rsidTr="4E8B785E" w14:paraId="4D869CD0" w14:textId="77777777">
        <w:trPr>
          <w:trHeight w:val="360"/>
        </w:trPr>
        <w:tc>
          <w:tcPr>
            <w:tcW w:w="2880" w:type="dxa"/>
          </w:tcPr>
          <w:p w:rsidRPr="00273AA1" w:rsidR="008E5E33" w:rsidP="00572703" w:rsidRDefault="006C46DE" w14:paraId="04381B75" w14:textId="40748794">
            <w:pPr>
              <w:rPr>
                <w:rFonts w:ascii="Arial" w:hAnsi="Arial" w:cs="Arial"/>
                <w:sz w:val="20"/>
                <w:szCs w:val="20"/>
              </w:rPr>
            </w:pPr>
            <w:r w:rsidRPr="00273AA1">
              <w:rPr>
                <w:rFonts w:ascii="Arial" w:hAnsi="Arial" w:cs="Arial"/>
                <w:sz w:val="20"/>
                <w:szCs w:val="20"/>
              </w:rPr>
              <w:t>Diane Gibson</w:t>
            </w:r>
          </w:p>
        </w:tc>
        <w:tc>
          <w:tcPr>
            <w:tcW w:w="3330" w:type="dxa"/>
          </w:tcPr>
          <w:p w:rsidRPr="00273AA1" w:rsidR="008E5E33" w:rsidP="00572703" w:rsidRDefault="006C46DE" w14:paraId="7781FD6A" w14:textId="1962A066">
            <w:pPr>
              <w:rPr>
                <w:rFonts w:ascii="Arial" w:hAnsi="Arial" w:cs="Arial"/>
                <w:sz w:val="20"/>
                <w:szCs w:val="20"/>
              </w:rPr>
            </w:pPr>
            <w:r w:rsidRPr="00273AA1">
              <w:rPr>
                <w:rFonts w:ascii="Arial" w:hAnsi="Arial" w:cs="Arial"/>
                <w:sz w:val="20"/>
                <w:szCs w:val="20"/>
              </w:rPr>
              <w:t>City of Mississauga</w:t>
            </w:r>
          </w:p>
        </w:tc>
        <w:tc>
          <w:tcPr>
            <w:tcW w:w="3960" w:type="dxa"/>
          </w:tcPr>
          <w:p w:rsidRPr="00273AA1" w:rsidR="008E5E33" w:rsidP="00572703" w:rsidRDefault="00721D01" w14:paraId="50E3C843" w14:textId="60617FC4">
            <w:pPr>
              <w:rPr>
                <w:rFonts w:ascii="Arial" w:hAnsi="Arial" w:cs="Arial"/>
                <w:sz w:val="20"/>
                <w:szCs w:val="20"/>
              </w:rPr>
            </w:pPr>
            <w:hyperlink w:history="1" r:id="rId12">
              <w:r w:rsidRPr="00273AA1" w:rsidR="00997CFB">
                <w:rPr>
                  <w:rStyle w:val="Hyperlink"/>
                  <w:rFonts w:ascii="Arial" w:hAnsi="Arial" w:cs="Arial"/>
                  <w:sz w:val="20"/>
                  <w:szCs w:val="20"/>
                </w:rPr>
                <w:t>Diane.gibson@mississauga.ca</w:t>
              </w:r>
            </w:hyperlink>
          </w:p>
        </w:tc>
      </w:tr>
      <w:tr w:rsidRPr="00FC7B12" w:rsidR="008E5E33" w:rsidTr="4E8B785E" w14:paraId="39CE062C" w14:textId="77777777">
        <w:trPr>
          <w:trHeight w:val="360"/>
        </w:trPr>
        <w:tc>
          <w:tcPr>
            <w:tcW w:w="2880" w:type="dxa"/>
          </w:tcPr>
          <w:p w:rsidRPr="00273AA1" w:rsidR="008E5E33" w:rsidP="00572703" w:rsidRDefault="00997CFB" w14:paraId="403AB5AC" w14:textId="1C2FB58C">
            <w:pPr>
              <w:rPr>
                <w:rFonts w:ascii="Arial" w:hAnsi="Arial" w:cs="Arial"/>
                <w:sz w:val="20"/>
                <w:szCs w:val="20"/>
              </w:rPr>
            </w:pPr>
            <w:r w:rsidRPr="00273AA1">
              <w:rPr>
                <w:rFonts w:ascii="Arial" w:hAnsi="Arial" w:cs="Arial"/>
                <w:sz w:val="20"/>
                <w:szCs w:val="20"/>
              </w:rPr>
              <w:t>Vasya Jeyakanthan</w:t>
            </w:r>
          </w:p>
        </w:tc>
        <w:tc>
          <w:tcPr>
            <w:tcW w:w="3330" w:type="dxa"/>
          </w:tcPr>
          <w:p w:rsidRPr="00273AA1" w:rsidR="008E5E33" w:rsidP="00572703" w:rsidRDefault="00997CFB" w14:paraId="275866B8" w14:textId="5938EF68">
            <w:pPr>
              <w:rPr>
                <w:rFonts w:ascii="Arial" w:hAnsi="Arial" w:cs="Arial"/>
                <w:sz w:val="20"/>
                <w:szCs w:val="20"/>
              </w:rPr>
            </w:pPr>
            <w:r w:rsidRPr="00273AA1">
              <w:rPr>
                <w:rFonts w:ascii="Arial" w:hAnsi="Arial" w:cs="Arial"/>
                <w:sz w:val="20"/>
                <w:szCs w:val="20"/>
              </w:rPr>
              <w:t xml:space="preserve">City of Mississauga </w:t>
            </w:r>
          </w:p>
        </w:tc>
        <w:tc>
          <w:tcPr>
            <w:tcW w:w="3960" w:type="dxa"/>
          </w:tcPr>
          <w:p w:rsidRPr="00273AA1" w:rsidR="008E5E33" w:rsidP="00572703" w:rsidRDefault="00721D01" w14:paraId="05697584" w14:textId="274D203F">
            <w:pPr>
              <w:rPr>
                <w:rFonts w:ascii="Arial" w:hAnsi="Arial" w:cs="Arial"/>
                <w:sz w:val="20"/>
                <w:szCs w:val="20"/>
              </w:rPr>
            </w:pPr>
            <w:hyperlink w:history="1" r:id="rId13">
              <w:r w:rsidRPr="00273AA1" w:rsidR="00442129">
                <w:rPr>
                  <w:rStyle w:val="Hyperlink"/>
                  <w:rFonts w:ascii="Arial" w:hAnsi="Arial" w:cs="Arial"/>
                  <w:sz w:val="20"/>
                  <w:szCs w:val="20"/>
                </w:rPr>
                <w:t>Vasya.jeyakanthan@mississauga.ca</w:t>
              </w:r>
            </w:hyperlink>
            <w:r w:rsidRPr="00273AA1" w:rsidR="00442129">
              <w:rPr>
                <w:rFonts w:ascii="Arial" w:hAnsi="Arial" w:cs="Arial"/>
                <w:sz w:val="20"/>
                <w:szCs w:val="20"/>
              </w:rPr>
              <w:t xml:space="preserve"> </w:t>
            </w:r>
          </w:p>
        </w:tc>
      </w:tr>
      <w:tr w:rsidRPr="00FC7B12" w:rsidR="00256ACF" w:rsidTr="4E8B785E" w14:paraId="247D0479" w14:textId="77777777">
        <w:trPr>
          <w:trHeight w:val="360"/>
        </w:trPr>
        <w:tc>
          <w:tcPr>
            <w:tcW w:w="2880" w:type="dxa"/>
          </w:tcPr>
          <w:p w:rsidRPr="00273AA1" w:rsidR="00256ACF" w:rsidP="00256ACF" w:rsidRDefault="00256ACF" w14:paraId="2FCF88D2" w14:textId="648B4989">
            <w:pPr>
              <w:rPr>
                <w:rFonts w:ascii="Arial" w:hAnsi="Arial" w:cs="Arial"/>
                <w:sz w:val="20"/>
                <w:szCs w:val="20"/>
              </w:rPr>
            </w:pPr>
            <w:r w:rsidRPr="00273AA1">
              <w:rPr>
                <w:rFonts w:ascii="Arial" w:hAnsi="Arial" w:cs="Arial"/>
                <w:sz w:val="20"/>
                <w:szCs w:val="20"/>
              </w:rPr>
              <w:t>Zach Morgan</w:t>
            </w:r>
          </w:p>
        </w:tc>
        <w:tc>
          <w:tcPr>
            <w:tcW w:w="3330" w:type="dxa"/>
          </w:tcPr>
          <w:p w:rsidRPr="00273AA1" w:rsidR="00256ACF" w:rsidP="00256ACF" w:rsidRDefault="00256ACF" w14:paraId="47C0BB07" w14:textId="2AFC7D0A">
            <w:pPr>
              <w:rPr>
                <w:rFonts w:ascii="Arial" w:hAnsi="Arial" w:cs="Arial"/>
                <w:sz w:val="20"/>
                <w:szCs w:val="20"/>
              </w:rPr>
            </w:pPr>
            <w:r w:rsidRPr="00273AA1">
              <w:rPr>
                <w:rFonts w:ascii="Arial" w:hAnsi="Arial" w:cs="Arial"/>
                <w:sz w:val="20"/>
                <w:szCs w:val="20"/>
              </w:rPr>
              <w:t>Longo’s</w:t>
            </w:r>
          </w:p>
        </w:tc>
        <w:tc>
          <w:tcPr>
            <w:tcW w:w="3960" w:type="dxa"/>
          </w:tcPr>
          <w:p w:rsidRPr="00273AA1" w:rsidR="00256ACF" w:rsidP="00256ACF" w:rsidRDefault="00721D01" w14:paraId="47D3D41C" w14:textId="7A212400">
            <w:pPr>
              <w:rPr>
                <w:rFonts w:ascii="Arial" w:hAnsi="Arial" w:cs="Arial"/>
                <w:sz w:val="20"/>
                <w:szCs w:val="20"/>
              </w:rPr>
            </w:pPr>
            <w:hyperlink w:history="1" r:id="rId14">
              <w:r w:rsidRPr="00273AA1" w:rsidR="00256ACF">
                <w:rPr>
                  <w:rStyle w:val="Hyperlink"/>
                  <w:rFonts w:ascii="Arial" w:hAnsi="Arial" w:cs="Arial"/>
                  <w:sz w:val="20"/>
                  <w:szCs w:val="20"/>
                </w:rPr>
                <w:t>evan.grant01@grupobimbo.com</w:t>
              </w:r>
            </w:hyperlink>
          </w:p>
        </w:tc>
      </w:tr>
      <w:tr w:rsidRPr="00475B59" w:rsidR="00256ACF" w:rsidTr="4E8B785E" w14:paraId="4B11DB13"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trPr>
        <w:tc>
          <w:tcPr>
            <w:tcW w:w="2880" w:type="dxa"/>
            <w:tcBorders>
              <w:top w:val="nil"/>
              <w:left w:val="nil"/>
              <w:bottom w:val="nil"/>
              <w:right w:val="nil"/>
            </w:tcBorders>
          </w:tcPr>
          <w:p w:rsidRPr="00273AA1" w:rsidR="00256ACF" w:rsidP="3FA4A158" w:rsidRDefault="00256ACF" w14:paraId="0CB767C8" w14:textId="11F15CE3">
            <w:pPr>
              <w:rPr>
                <w:rFonts w:ascii="Arial" w:hAnsi="Arial" w:eastAsia="Arial" w:cs="Arial"/>
                <w:sz w:val="20"/>
                <w:szCs w:val="20"/>
              </w:rPr>
            </w:pPr>
            <w:r w:rsidRPr="3FA4A158">
              <w:rPr>
                <w:rFonts w:ascii="Arial" w:hAnsi="Arial" w:eastAsia="Arial" w:cs="Arial"/>
                <w:sz w:val="20"/>
                <w:szCs w:val="20"/>
              </w:rPr>
              <w:t xml:space="preserve">Danielle Reid </w:t>
            </w:r>
          </w:p>
        </w:tc>
        <w:tc>
          <w:tcPr>
            <w:tcW w:w="3330" w:type="dxa"/>
            <w:tcBorders>
              <w:top w:val="nil"/>
              <w:left w:val="nil"/>
              <w:bottom w:val="nil"/>
              <w:right w:val="nil"/>
            </w:tcBorders>
          </w:tcPr>
          <w:p w:rsidRPr="00273AA1" w:rsidR="00256ACF" w:rsidP="3FA4A158" w:rsidRDefault="00256ACF" w14:paraId="7315248B" w14:textId="738537A5">
            <w:pPr>
              <w:rPr>
                <w:rFonts w:ascii="Arial" w:hAnsi="Arial" w:eastAsia="Arial" w:cs="Arial"/>
                <w:sz w:val="20"/>
                <w:szCs w:val="20"/>
              </w:rPr>
            </w:pPr>
            <w:r w:rsidRPr="3FA4A158">
              <w:rPr>
                <w:rFonts w:ascii="Arial" w:hAnsi="Arial" w:eastAsia="Arial" w:cs="Arial"/>
                <w:sz w:val="20"/>
                <w:szCs w:val="20"/>
              </w:rPr>
              <w:t>Longo’s</w:t>
            </w:r>
          </w:p>
        </w:tc>
        <w:tc>
          <w:tcPr>
            <w:tcW w:w="3960" w:type="dxa"/>
            <w:tcBorders>
              <w:top w:val="nil"/>
              <w:left w:val="nil"/>
              <w:bottom w:val="nil"/>
              <w:right w:val="nil"/>
            </w:tcBorders>
          </w:tcPr>
          <w:p w:rsidRPr="00273AA1" w:rsidR="000B27D7" w:rsidP="3FA4A158" w:rsidRDefault="00721D01" w14:paraId="0D27CDE1" w14:textId="0680A614">
            <w:pPr>
              <w:rPr>
                <w:rFonts w:ascii="Arial" w:hAnsi="Arial" w:eastAsia="Arial" w:cs="Arial"/>
                <w:sz w:val="20"/>
                <w:szCs w:val="20"/>
              </w:rPr>
            </w:pPr>
            <w:hyperlink r:id="rId15">
              <w:r w:rsidRPr="3FA4A158" w:rsidR="00256ACF">
                <w:rPr>
                  <w:rStyle w:val="Hyperlink"/>
                  <w:rFonts w:ascii="Arial" w:hAnsi="Arial" w:eastAsia="Arial" w:cs="Arial"/>
                  <w:sz w:val="20"/>
                  <w:szCs w:val="20"/>
                </w:rPr>
                <w:t>jeff.robertson@grupobimbo.com</w:t>
              </w:r>
            </w:hyperlink>
            <w:r w:rsidRPr="3FA4A158" w:rsidR="00256ACF">
              <w:rPr>
                <w:rFonts w:ascii="Arial" w:hAnsi="Arial" w:eastAsia="Arial" w:cs="Arial"/>
                <w:sz w:val="20"/>
                <w:szCs w:val="20"/>
              </w:rPr>
              <w:t xml:space="preserve"> </w:t>
            </w:r>
          </w:p>
        </w:tc>
      </w:tr>
      <w:tr w:rsidRPr="00572703" w:rsidR="007B2365" w:rsidTr="4E8B785E" w14:paraId="0E07A5F7"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trPr>
        <w:tc>
          <w:tcPr>
            <w:tcW w:w="2880" w:type="dxa"/>
            <w:tcBorders>
              <w:top w:val="nil"/>
              <w:left w:val="nil"/>
              <w:bottom w:val="nil"/>
              <w:right w:val="nil"/>
            </w:tcBorders>
          </w:tcPr>
          <w:p w:rsidRPr="00273AA1" w:rsidR="007B2365" w:rsidP="3FA4A158" w:rsidRDefault="007B2365" w14:paraId="4B7EEEE0" w14:textId="00099E72">
            <w:pPr>
              <w:rPr>
                <w:rFonts w:ascii="Arial" w:hAnsi="Arial" w:eastAsia="Arial" w:cs="Arial"/>
                <w:sz w:val="20"/>
                <w:szCs w:val="20"/>
              </w:rPr>
            </w:pPr>
            <w:r w:rsidRPr="3FA4A158">
              <w:rPr>
                <w:rFonts w:ascii="Arial" w:hAnsi="Arial" w:eastAsia="Arial" w:cs="Arial"/>
                <w:sz w:val="20"/>
                <w:szCs w:val="20"/>
              </w:rPr>
              <w:t>Catherine Leighton</w:t>
            </w:r>
          </w:p>
        </w:tc>
        <w:tc>
          <w:tcPr>
            <w:tcW w:w="3330" w:type="dxa"/>
            <w:tcBorders>
              <w:top w:val="nil"/>
              <w:left w:val="nil"/>
              <w:bottom w:val="nil"/>
              <w:right w:val="nil"/>
            </w:tcBorders>
          </w:tcPr>
          <w:p w:rsidRPr="00273AA1" w:rsidR="007B2365" w:rsidP="3FA4A158" w:rsidRDefault="007B2365" w14:paraId="5F9EDD2B" w14:textId="4B2BE2E6">
            <w:pPr>
              <w:rPr>
                <w:rFonts w:ascii="Arial" w:hAnsi="Arial" w:eastAsia="Arial" w:cs="Arial"/>
                <w:sz w:val="20"/>
                <w:szCs w:val="20"/>
              </w:rPr>
            </w:pPr>
            <w:r w:rsidRPr="3FA4A158">
              <w:rPr>
                <w:rFonts w:ascii="Arial" w:hAnsi="Arial" w:eastAsia="Arial" w:cs="Arial"/>
                <w:sz w:val="20"/>
                <w:szCs w:val="20"/>
              </w:rPr>
              <w:t>TELUS</w:t>
            </w:r>
          </w:p>
        </w:tc>
        <w:tc>
          <w:tcPr>
            <w:tcW w:w="3960" w:type="dxa"/>
            <w:tcBorders>
              <w:top w:val="nil"/>
              <w:left w:val="nil"/>
              <w:bottom w:val="nil"/>
              <w:right w:val="nil"/>
            </w:tcBorders>
          </w:tcPr>
          <w:p w:rsidRPr="00273AA1" w:rsidR="00685C95" w:rsidP="3FA4A158" w:rsidRDefault="00721D01" w14:paraId="6C9793A2" w14:textId="66E34557">
            <w:pPr>
              <w:rPr>
                <w:rFonts w:ascii="Arial" w:hAnsi="Arial" w:eastAsia="Arial" w:cs="Arial"/>
                <w:sz w:val="20"/>
                <w:szCs w:val="20"/>
              </w:rPr>
            </w:pPr>
            <w:hyperlink r:id="rId16">
              <w:r w:rsidRPr="3FA4A158" w:rsidR="00685C95">
                <w:rPr>
                  <w:rStyle w:val="Hyperlink"/>
                  <w:rFonts w:ascii="Arial" w:hAnsi="Arial" w:eastAsia="Arial" w:cs="Arial"/>
                  <w:sz w:val="20"/>
                  <w:szCs w:val="20"/>
                </w:rPr>
                <w:t>catherine.leighton@telus.com</w:t>
              </w:r>
            </w:hyperlink>
          </w:p>
        </w:tc>
      </w:tr>
      <w:tr w:rsidR="3FA4A158" w:rsidTr="4E8B785E" w14:paraId="0AEFA628"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trPr>
        <w:tc>
          <w:tcPr>
            <w:tcW w:w="2880" w:type="dxa"/>
            <w:tcBorders>
              <w:top w:val="nil"/>
              <w:left w:val="nil"/>
              <w:bottom w:val="nil"/>
              <w:right w:val="nil"/>
            </w:tcBorders>
          </w:tcPr>
          <w:p w:rsidR="3FA4A158" w:rsidP="3FA4A158" w:rsidRDefault="3FA4A158" w14:paraId="1E5E9C04" w14:textId="0AB8EE0B">
            <w:pPr>
              <w:rPr>
                <w:rFonts w:ascii="Arial" w:hAnsi="Arial" w:eastAsia="Arial" w:cs="Arial"/>
                <w:sz w:val="20"/>
                <w:szCs w:val="20"/>
              </w:rPr>
            </w:pPr>
            <w:r w:rsidRPr="3FA4A158">
              <w:rPr>
                <w:rFonts w:ascii="Arial" w:hAnsi="Arial" w:eastAsia="Arial" w:cs="Arial"/>
                <w:sz w:val="20"/>
                <w:szCs w:val="20"/>
              </w:rPr>
              <w:t>Lisa Vanlint</w:t>
            </w:r>
          </w:p>
        </w:tc>
        <w:tc>
          <w:tcPr>
            <w:tcW w:w="3330" w:type="dxa"/>
            <w:tcBorders>
              <w:top w:val="nil"/>
              <w:left w:val="nil"/>
              <w:bottom w:val="nil"/>
              <w:right w:val="nil"/>
            </w:tcBorders>
          </w:tcPr>
          <w:p w:rsidR="3FA4A158" w:rsidP="3FA4A158" w:rsidRDefault="3FA4A158" w14:paraId="3C455801" w14:textId="121BA241">
            <w:pPr>
              <w:rPr>
                <w:rFonts w:ascii="Arial" w:hAnsi="Arial" w:eastAsia="Arial" w:cs="Arial"/>
                <w:sz w:val="20"/>
                <w:szCs w:val="20"/>
              </w:rPr>
            </w:pPr>
            <w:r w:rsidRPr="3FA4A158">
              <w:rPr>
                <w:rFonts w:ascii="Arial" w:hAnsi="Arial" w:eastAsia="Arial" w:cs="Arial"/>
                <w:sz w:val="20"/>
                <w:szCs w:val="20"/>
              </w:rPr>
              <w:t>University Health Network</w:t>
            </w:r>
          </w:p>
        </w:tc>
        <w:tc>
          <w:tcPr>
            <w:tcW w:w="3960" w:type="dxa"/>
            <w:tcBorders>
              <w:top w:val="nil"/>
              <w:left w:val="nil"/>
              <w:bottom w:val="nil"/>
              <w:right w:val="nil"/>
            </w:tcBorders>
          </w:tcPr>
          <w:p w:rsidR="3FA4A158" w:rsidP="3FA4A158" w:rsidRDefault="00721D01" w14:paraId="124275BB" w14:textId="52D0FEAB">
            <w:pPr>
              <w:rPr>
                <w:rFonts w:ascii="Arial" w:hAnsi="Arial" w:eastAsia="Arial" w:cs="Arial"/>
                <w:sz w:val="20"/>
                <w:szCs w:val="20"/>
              </w:rPr>
            </w:pPr>
            <w:hyperlink r:id="rId17">
              <w:r w:rsidRPr="3FA4A158" w:rsidR="3FA4A158">
                <w:rPr>
                  <w:rStyle w:val="Hyperlink"/>
                  <w:rFonts w:ascii="Arial" w:hAnsi="Arial" w:eastAsia="Arial" w:cs="Arial"/>
                  <w:sz w:val="20"/>
                  <w:szCs w:val="20"/>
                </w:rPr>
                <w:t>Lisa.vanlint@uhn.ca</w:t>
              </w:r>
            </w:hyperlink>
            <w:r w:rsidRPr="3FA4A158" w:rsidR="3FA4A158">
              <w:rPr>
                <w:rFonts w:ascii="Arial" w:hAnsi="Arial" w:eastAsia="Arial" w:cs="Arial"/>
                <w:sz w:val="20"/>
                <w:szCs w:val="20"/>
              </w:rPr>
              <w:t xml:space="preserve"> </w:t>
            </w:r>
          </w:p>
        </w:tc>
      </w:tr>
      <w:tr w:rsidRPr="00572703" w:rsidR="00CD5254" w:rsidTr="4E8B785E" w14:paraId="1DAC3BAB"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trPr>
        <w:tc>
          <w:tcPr>
            <w:tcW w:w="2880" w:type="dxa"/>
            <w:tcBorders>
              <w:top w:val="nil"/>
              <w:left w:val="nil"/>
              <w:bottom w:val="nil"/>
              <w:right w:val="nil"/>
            </w:tcBorders>
          </w:tcPr>
          <w:p w:rsidRPr="00273AA1" w:rsidR="00CD5254" w:rsidP="00721D01" w:rsidRDefault="00CD5254" w14:paraId="34676E91" w14:textId="5963C94D">
            <w:pPr>
              <w:rPr>
                <w:rFonts w:ascii="Arial" w:hAnsi="Arial" w:cs="Arial"/>
                <w:sz w:val="20"/>
                <w:szCs w:val="20"/>
              </w:rPr>
            </w:pPr>
            <w:r>
              <w:rPr>
                <w:rFonts w:ascii="Arial" w:hAnsi="Arial" w:cs="Arial"/>
                <w:sz w:val="20"/>
                <w:szCs w:val="20"/>
              </w:rPr>
              <w:t>Rajesh Airee</w:t>
            </w:r>
          </w:p>
        </w:tc>
        <w:tc>
          <w:tcPr>
            <w:tcW w:w="3330" w:type="dxa"/>
            <w:tcBorders>
              <w:top w:val="nil"/>
              <w:left w:val="nil"/>
              <w:bottom w:val="nil"/>
              <w:right w:val="nil"/>
            </w:tcBorders>
          </w:tcPr>
          <w:p w:rsidRPr="00273AA1" w:rsidR="00CD5254" w:rsidP="00721D01" w:rsidRDefault="00CD5254" w14:paraId="7F098F4F" w14:textId="399D1F15">
            <w:pPr>
              <w:rPr>
                <w:rFonts w:ascii="Arial" w:hAnsi="Arial" w:cs="Arial"/>
                <w:sz w:val="20"/>
                <w:szCs w:val="20"/>
              </w:rPr>
            </w:pPr>
            <w:r>
              <w:rPr>
                <w:rFonts w:ascii="Arial" w:hAnsi="Arial" w:cs="Arial"/>
                <w:sz w:val="20"/>
                <w:szCs w:val="20"/>
              </w:rPr>
              <w:t>Velcro Canada</w:t>
            </w:r>
          </w:p>
        </w:tc>
        <w:tc>
          <w:tcPr>
            <w:tcW w:w="3960" w:type="dxa"/>
            <w:tcBorders>
              <w:top w:val="nil"/>
              <w:left w:val="nil"/>
              <w:bottom w:val="nil"/>
              <w:right w:val="nil"/>
            </w:tcBorders>
          </w:tcPr>
          <w:p w:rsidRPr="00273AA1" w:rsidR="00CD5254" w:rsidP="00721D01" w:rsidRDefault="00721D01" w14:paraId="2CCBB35A" w14:textId="23DFB8DF">
            <w:pPr>
              <w:rPr>
                <w:rFonts w:ascii="Arial" w:hAnsi="Arial" w:cs="Arial"/>
                <w:sz w:val="20"/>
                <w:szCs w:val="20"/>
              </w:rPr>
            </w:pPr>
            <w:hyperlink w:history="1" r:id="rId18">
              <w:r w:rsidRPr="00C22019" w:rsidR="003F4FEF">
                <w:rPr>
                  <w:rStyle w:val="Hyperlink"/>
                  <w:rFonts w:ascii="Arial" w:hAnsi="Arial" w:cs="Arial"/>
                  <w:sz w:val="20"/>
                  <w:szCs w:val="20"/>
                </w:rPr>
                <w:t>rairee@velcro.com</w:t>
              </w:r>
            </w:hyperlink>
            <w:r w:rsidR="003F4FEF">
              <w:rPr>
                <w:rFonts w:ascii="Arial" w:hAnsi="Arial" w:cs="Arial"/>
                <w:sz w:val="20"/>
                <w:szCs w:val="20"/>
              </w:rPr>
              <w:t xml:space="preserve"> </w:t>
            </w:r>
          </w:p>
        </w:tc>
      </w:tr>
      <w:tr w:rsidRPr="00572703" w:rsidR="00685C95" w:rsidTr="4E8B785E" w14:paraId="0EA7CABA"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trPr>
        <w:tc>
          <w:tcPr>
            <w:tcW w:w="2880" w:type="dxa"/>
            <w:tcBorders>
              <w:top w:val="nil"/>
              <w:left w:val="nil"/>
              <w:bottom w:val="nil"/>
              <w:right w:val="nil"/>
            </w:tcBorders>
          </w:tcPr>
          <w:p w:rsidRPr="00273AA1" w:rsidR="00685C95" w:rsidP="00721D01" w:rsidRDefault="00685C95" w14:paraId="149CAA3C" w14:textId="5A624503">
            <w:pPr>
              <w:rPr>
                <w:rFonts w:ascii="Arial" w:hAnsi="Arial" w:cs="Arial"/>
                <w:sz w:val="20"/>
                <w:szCs w:val="20"/>
              </w:rPr>
            </w:pPr>
            <w:r w:rsidRPr="00273AA1">
              <w:rPr>
                <w:rFonts w:ascii="Arial" w:hAnsi="Arial" w:cs="Arial"/>
                <w:sz w:val="20"/>
                <w:szCs w:val="20"/>
              </w:rPr>
              <w:t>Eric Meliton</w:t>
            </w:r>
          </w:p>
        </w:tc>
        <w:tc>
          <w:tcPr>
            <w:tcW w:w="3330" w:type="dxa"/>
            <w:tcBorders>
              <w:top w:val="nil"/>
              <w:left w:val="nil"/>
              <w:bottom w:val="nil"/>
              <w:right w:val="nil"/>
            </w:tcBorders>
          </w:tcPr>
          <w:p w:rsidRPr="00273AA1" w:rsidR="00685C95" w:rsidP="00721D01" w:rsidRDefault="00685C95" w14:paraId="593B8AA6" w14:textId="226A864A">
            <w:pPr>
              <w:rPr>
                <w:rFonts w:ascii="Arial" w:hAnsi="Arial" w:cs="Arial"/>
                <w:sz w:val="20"/>
                <w:szCs w:val="20"/>
              </w:rPr>
            </w:pPr>
            <w:r w:rsidRPr="00273AA1">
              <w:rPr>
                <w:rFonts w:ascii="Arial" w:hAnsi="Arial" w:cs="Arial"/>
                <w:sz w:val="20"/>
                <w:szCs w:val="20"/>
              </w:rPr>
              <w:t>Wilfred Laurier</w:t>
            </w:r>
          </w:p>
        </w:tc>
        <w:tc>
          <w:tcPr>
            <w:tcW w:w="3960" w:type="dxa"/>
            <w:tcBorders>
              <w:top w:val="nil"/>
              <w:left w:val="nil"/>
              <w:bottom w:val="nil"/>
              <w:right w:val="nil"/>
            </w:tcBorders>
          </w:tcPr>
          <w:p w:rsidRPr="00273AA1" w:rsidR="00685C95" w:rsidP="00721D01" w:rsidRDefault="00721D01" w14:paraId="5C42EDC0" w14:textId="69D99253">
            <w:pPr>
              <w:rPr>
                <w:rFonts w:ascii="Arial" w:hAnsi="Arial" w:cs="Arial"/>
                <w:sz w:val="20"/>
                <w:szCs w:val="20"/>
              </w:rPr>
            </w:pPr>
            <w:hyperlink w:history="1" r:id="rId19">
              <w:r w:rsidRPr="00273AA1" w:rsidR="00685C95">
                <w:rPr>
                  <w:rStyle w:val="Hyperlink"/>
                  <w:rFonts w:ascii="Arial" w:hAnsi="Arial" w:cs="Arial"/>
                  <w:sz w:val="20"/>
                  <w:szCs w:val="20"/>
                </w:rPr>
                <w:t>emeliton@wlu.ca</w:t>
              </w:r>
            </w:hyperlink>
          </w:p>
        </w:tc>
      </w:tr>
      <w:tr w:rsidRPr="00572703" w:rsidR="00685C95" w:rsidTr="4E8B785E" w14:paraId="3749DAA8"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trPr>
        <w:tc>
          <w:tcPr>
            <w:tcW w:w="2880" w:type="dxa"/>
            <w:tcBorders>
              <w:top w:val="nil"/>
              <w:left w:val="nil"/>
              <w:bottom w:val="nil"/>
              <w:right w:val="nil"/>
            </w:tcBorders>
          </w:tcPr>
          <w:p w:rsidRPr="00273AA1" w:rsidR="00685C95" w:rsidP="00721D01" w:rsidRDefault="00685C95" w14:paraId="7685D216" w14:textId="384DE88D">
            <w:pPr>
              <w:rPr>
                <w:rFonts w:ascii="Arial" w:hAnsi="Arial" w:cs="Arial"/>
                <w:sz w:val="20"/>
                <w:szCs w:val="20"/>
              </w:rPr>
            </w:pPr>
            <w:r w:rsidRPr="00273AA1">
              <w:rPr>
                <w:rFonts w:ascii="Arial" w:hAnsi="Arial" w:cs="Arial"/>
                <w:sz w:val="20"/>
                <w:szCs w:val="20"/>
              </w:rPr>
              <w:t>Dan McGregor</w:t>
            </w:r>
          </w:p>
        </w:tc>
        <w:tc>
          <w:tcPr>
            <w:tcW w:w="3330" w:type="dxa"/>
            <w:tcBorders>
              <w:top w:val="nil"/>
              <w:left w:val="nil"/>
              <w:bottom w:val="nil"/>
              <w:right w:val="nil"/>
            </w:tcBorders>
          </w:tcPr>
          <w:p w:rsidRPr="00273AA1" w:rsidR="00685C95" w:rsidP="00721D01" w:rsidRDefault="00CD7925" w14:paraId="06D97A40" w14:textId="4C1DC625">
            <w:pPr>
              <w:rPr>
                <w:rFonts w:ascii="Arial" w:hAnsi="Arial" w:cs="Arial"/>
                <w:sz w:val="20"/>
                <w:szCs w:val="20"/>
              </w:rPr>
            </w:pPr>
            <w:r w:rsidRPr="00273AA1">
              <w:rPr>
                <w:rFonts w:ascii="Arial" w:hAnsi="Arial" w:cs="Arial"/>
                <w:sz w:val="20"/>
                <w:szCs w:val="20"/>
              </w:rPr>
              <w:t>Wilfred Laurier</w:t>
            </w:r>
          </w:p>
        </w:tc>
        <w:tc>
          <w:tcPr>
            <w:tcW w:w="3960" w:type="dxa"/>
            <w:tcBorders>
              <w:top w:val="nil"/>
              <w:left w:val="nil"/>
              <w:bottom w:val="nil"/>
              <w:right w:val="nil"/>
            </w:tcBorders>
          </w:tcPr>
          <w:p w:rsidRPr="00273AA1" w:rsidR="00CD7925" w:rsidP="00721D01" w:rsidRDefault="00721D01" w14:paraId="60339E39" w14:textId="59EE9D3D">
            <w:pPr>
              <w:rPr>
                <w:rFonts w:ascii="Arial" w:hAnsi="Arial" w:cs="Arial"/>
                <w:sz w:val="20"/>
                <w:szCs w:val="20"/>
              </w:rPr>
            </w:pPr>
            <w:hyperlink w:history="1" r:id="rId20">
              <w:r w:rsidRPr="00273AA1" w:rsidR="00CD7925">
                <w:rPr>
                  <w:rStyle w:val="Hyperlink"/>
                  <w:rFonts w:ascii="Arial" w:hAnsi="Arial" w:cs="Arial"/>
                  <w:sz w:val="20"/>
                  <w:szCs w:val="20"/>
                </w:rPr>
                <w:t>dmcgregor@wlu.ca</w:t>
              </w:r>
            </w:hyperlink>
          </w:p>
        </w:tc>
      </w:tr>
      <w:tr w:rsidRPr="00572703" w:rsidR="00CD7925" w:rsidTr="4E8B785E" w14:paraId="2FE2789C"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trPr>
        <w:tc>
          <w:tcPr>
            <w:tcW w:w="2880" w:type="dxa"/>
            <w:tcBorders>
              <w:top w:val="nil"/>
              <w:left w:val="nil"/>
              <w:bottom w:val="nil"/>
              <w:right w:val="nil"/>
            </w:tcBorders>
          </w:tcPr>
          <w:p w:rsidRPr="00273AA1" w:rsidR="00CD7925" w:rsidP="00721D01" w:rsidRDefault="00CD7925" w14:paraId="6507AD37" w14:textId="61126595">
            <w:pPr>
              <w:rPr>
                <w:rFonts w:ascii="Arial" w:hAnsi="Arial" w:cs="Arial"/>
                <w:sz w:val="20"/>
                <w:szCs w:val="20"/>
              </w:rPr>
            </w:pPr>
            <w:r w:rsidRPr="00273AA1">
              <w:rPr>
                <w:rFonts w:ascii="Arial" w:hAnsi="Arial" w:cs="Arial"/>
                <w:sz w:val="20"/>
                <w:szCs w:val="20"/>
              </w:rPr>
              <w:t>Zenia Wadhwani</w:t>
            </w:r>
          </w:p>
        </w:tc>
        <w:tc>
          <w:tcPr>
            <w:tcW w:w="3330" w:type="dxa"/>
            <w:tcBorders>
              <w:top w:val="nil"/>
              <w:left w:val="nil"/>
              <w:bottom w:val="nil"/>
              <w:right w:val="nil"/>
            </w:tcBorders>
          </w:tcPr>
          <w:p w:rsidRPr="00273AA1" w:rsidR="00CD7925" w:rsidP="00721D01" w:rsidRDefault="00740DD7" w14:paraId="728D0E7D" w14:textId="5BDE1CE4">
            <w:pPr>
              <w:rPr>
                <w:rFonts w:ascii="Arial" w:hAnsi="Arial" w:cs="Arial"/>
                <w:sz w:val="20"/>
                <w:szCs w:val="20"/>
              </w:rPr>
            </w:pPr>
            <w:r w:rsidRPr="00273AA1">
              <w:rPr>
                <w:rFonts w:ascii="Arial" w:hAnsi="Arial" w:cs="Arial"/>
                <w:sz w:val="20"/>
                <w:szCs w:val="20"/>
              </w:rPr>
              <w:t>Woodbine Entertainment</w:t>
            </w:r>
          </w:p>
        </w:tc>
        <w:tc>
          <w:tcPr>
            <w:tcW w:w="3960" w:type="dxa"/>
            <w:tcBorders>
              <w:top w:val="nil"/>
              <w:left w:val="nil"/>
              <w:bottom w:val="nil"/>
              <w:right w:val="nil"/>
            </w:tcBorders>
          </w:tcPr>
          <w:p w:rsidRPr="00273AA1" w:rsidR="00CD7925" w:rsidP="00721D01" w:rsidRDefault="00721D01" w14:paraId="2871C6C0" w14:textId="4C9D8016">
            <w:pPr>
              <w:rPr>
                <w:rFonts w:ascii="Arial" w:hAnsi="Arial" w:cs="Arial"/>
                <w:sz w:val="20"/>
                <w:szCs w:val="20"/>
              </w:rPr>
            </w:pPr>
            <w:hyperlink w:history="1" r:id="rId21">
              <w:r w:rsidRPr="00273AA1" w:rsidR="00740DD7">
                <w:rPr>
                  <w:rStyle w:val="Hyperlink"/>
                  <w:rFonts w:ascii="Arial" w:hAnsi="Arial" w:cs="Arial"/>
                  <w:sz w:val="20"/>
                  <w:szCs w:val="20"/>
                </w:rPr>
                <w:t>zwadhwani@woodbine.com</w:t>
              </w:r>
            </w:hyperlink>
          </w:p>
        </w:tc>
      </w:tr>
      <w:tr w:rsidRPr="00572703" w:rsidR="00273AA1" w:rsidTr="4E8B785E" w14:paraId="3232227A"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trPr>
        <w:tc>
          <w:tcPr>
            <w:tcW w:w="2880" w:type="dxa"/>
            <w:tcBorders>
              <w:top w:val="nil"/>
              <w:left w:val="nil"/>
              <w:bottom w:val="nil"/>
              <w:right w:val="nil"/>
            </w:tcBorders>
          </w:tcPr>
          <w:p w:rsidRPr="00273AA1" w:rsidR="00D35FFC" w:rsidP="00721D01" w:rsidRDefault="00D35FFC" w14:paraId="2654F7A6" w14:textId="4135E194">
            <w:pPr>
              <w:rPr>
                <w:rFonts w:ascii="Arial" w:hAnsi="Arial" w:cs="Arial"/>
                <w:i/>
                <w:iCs/>
                <w:sz w:val="20"/>
                <w:szCs w:val="20"/>
              </w:rPr>
            </w:pPr>
          </w:p>
        </w:tc>
        <w:tc>
          <w:tcPr>
            <w:tcW w:w="3330" w:type="dxa"/>
            <w:tcBorders>
              <w:top w:val="nil"/>
              <w:left w:val="nil"/>
              <w:bottom w:val="nil"/>
              <w:right w:val="nil"/>
            </w:tcBorders>
          </w:tcPr>
          <w:p w:rsidRPr="00273AA1" w:rsidR="00273AA1" w:rsidP="00721D01" w:rsidRDefault="00273AA1" w14:paraId="24AD5D78" w14:textId="77777777">
            <w:pPr>
              <w:rPr>
                <w:rFonts w:ascii="Arial" w:hAnsi="Arial" w:cs="Arial"/>
                <w:sz w:val="20"/>
                <w:szCs w:val="20"/>
              </w:rPr>
            </w:pPr>
          </w:p>
        </w:tc>
        <w:tc>
          <w:tcPr>
            <w:tcW w:w="3960" w:type="dxa"/>
            <w:tcBorders>
              <w:top w:val="nil"/>
              <w:left w:val="nil"/>
              <w:bottom w:val="nil"/>
              <w:right w:val="nil"/>
            </w:tcBorders>
          </w:tcPr>
          <w:p w:rsidRPr="00273AA1" w:rsidR="00273AA1" w:rsidP="00721D01" w:rsidRDefault="00273AA1" w14:paraId="29E786FB" w14:textId="77777777">
            <w:pPr>
              <w:rPr>
                <w:rFonts w:ascii="Arial" w:hAnsi="Arial" w:cs="Arial"/>
                <w:sz w:val="20"/>
                <w:szCs w:val="20"/>
              </w:rPr>
            </w:pPr>
          </w:p>
        </w:tc>
      </w:tr>
      <w:tr w:rsidRPr="00572703" w:rsidR="00D35FFC" w:rsidTr="4E8B785E" w14:paraId="0571744C"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trPr>
        <w:tc>
          <w:tcPr>
            <w:tcW w:w="2880" w:type="dxa"/>
            <w:tcBorders>
              <w:top w:val="nil"/>
              <w:left w:val="nil"/>
              <w:bottom w:val="nil"/>
              <w:right w:val="nil"/>
            </w:tcBorders>
          </w:tcPr>
          <w:p w:rsidRPr="00273AA1" w:rsidR="00D35FFC" w:rsidP="3FA4A158" w:rsidRDefault="009230B5" w14:paraId="1C9D385C" w14:textId="25280AF6">
            <w:pPr>
              <w:rPr>
                <w:rFonts w:ascii="Arial" w:hAnsi="Arial" w:cs="Arial"/>
                <w:i/>
                <w:iCs/>
                <w:sz w:val="20"/>
                <w:szCs w:val="20"/>
              </w:rPr>
            </w:pPr>
            <w:r w:rsidRPr="3FA4A158">
              <w:rPr>
                <w:rFonts w:ascii="Arial" w:hAnsi="Arial" w:cs="Arial"/>
                <w:i/>
                <w:iCs/>
                <w:sz w:val="20"/>
                <w:szCs w:val="20"/>
              </w:rPr>
              <w:t>Guests</w:t>
            </w:r>
          </w:p>
        </w:tc>
        <w:tc>
          <w:tcPr>
            <w:tcW w:w="3330" w:type="dxa"/>
            <w:tcBorders>
              <w:top w:val="nil"/>
              <w:left w:val="nil"/>
              <w:bottom w:val="nil"/>
              <w:right w:val="nil"/>
            </w:tcBorders>
          </w:tcPr>
          <w:p w:rsidRPr="00273AA1" w:rsidR="00D35FFC" w:rsidP="00721D01" w:rsidRDefault="00D35FFC" w14:paraId="5687E0A9" w14:textId="77777777">
            <w:pPr>
              <w:rPr>
                <w:rFonts w:ascii="Arial" w:hAnsi="Arial" w:cs="Arial"/>
                <w:sz w:val="20"/>
                <w:szCs w:val="20"/>
              </w:rPr>
            </w:pPr>
          </w:p>
        </w:tc>
        <w:tc>
          <w:tcPr>
            <w:tcW w:w="3960" w:type="dxa"/>
            <w:tcBorders>
              <w:top w:val="nil"/>
              <w:left w:val="nil"/>
              <w:bottom w:val="nil"/>
              <w:right w:val="nil"/>
            </w:tcBorders>
          </w:tcPr>
          <w:p w:rsidRPr="00273AA1" w:rsidR="00D35FFC" w:rsidP="00721D01" w:rsidRDefault="00D35FFC" w14:paraId="35C298EC" w14:textId="77777777">
            <w:pPr>
              <w:rPr>
                <w:rFonts w:ascii="Arial" w:hAnsi="Arial" w:cs="Arial"/>
                <w:sz w:val="20"/>
                <w:szCs w:val="20"/>
              </w:rPr>
            </w:pPr>
          </w:p>
        </w:tc>
      </w:tr>
      <w:tr w:rsidRPr="00572703" w:rsidR="00D35FFC" w:rsidTr="4E8B785E" w14:paraId="5C8116AC"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trPr>
        <w:tc>
          <w:tcPr>
            <w:tcW w:w="2880" w:type="dxa"/>
            <w:tcBorders>
              <w:top w:val="nil"/>
              <w:left w:val="nil"/>
              <w:bottom w:val="nil"/>
              <w:right w:val="nil"/>
            </w:tcBorders>
          </w:tcPr>
          <w:p w:rsidRPr="00D35FFC" w:rsidR="00D35FFC" w:rsidP="00721D01" w:rsidRDefault="00D35FFC" w14:paraId="6C249AF7" w14:textId="60ED342E">
            <w:pPr>
              <w:rPr>
                <w:rFonts w:ascii="Arial" w:hAnsi="Arial" w:cs="Arial"/>
                <w:sz w:val="20"/>
                <w:szCs w:val="20"/>
              </w:rPr>
            </w:pPr>
            <w:r>
              <w:rPr>
                <w:rFonts w:ascii="Arial" w:hAnsi="Arial" w:cs="Arial"/>
                <w:sz w:val="20"/>
                <w:szCs w:val="20"/>
              </w:rPr>
              <w:t>Paul Shorthouse</w:t>
            </w:r>
          </w:p>
        </w:tc>
        <w:tc>
          <w:tcPr>
            <w:tcW w:w="3330" w:type="dxa"/>
            <w:tcBorders>
              <w:top w:val="nil"/>
              <w:left w:val="nil"/>
              <w:bottom w:val="nil"/>
              <w:right w:val="nil"/>
            </w:tcBorders>
          </w:tcPr>
          <w:p w:rsidRPr="00273AA1" w:rsidR="00D35FFC" w:rsidP="00721D01" w:rsidRDefault="00D35FFC" w14:paraId="5359EEE3" w14:textId="556243E6">
            <w:pPr>
              <w:rPr>
                <w:rFonts w:ascii="Arial" w:hAnsi="Arial" w:cs="Arial"/>
                <w:sz w:val="20"/>
                <w:szCs w:val="20"/>
              </w:rPr>
            </w:pPr>
            <w:r>
              <w:rPr>
                <w:rFonts w:ascii="Arial" w:hAnsi="Arial" w:cs="Arial"/>
                <w:sz w:val="20"/>
                <w:szCs w:val="20"/>
              </w:rPr>
              <w:t>Circular Economy Leader</w:t>
            </w:r>
            <w:r w:rsidR="00991136">
              <w:rPr>
                <w:rFonts w:ascii="Arial" w:hAnsi="Arial" w:cs="Arial"/>
                <w:sz w:val="20"/>
                <w:szCs w:val="20"/>
              </w:rPr>
              <w:t>ship Canada</w:t>
            </w:r>
          </w:p>
        </w:tc>
        <w:tc>
          <w:tcPr>
            <w:tcW w:w="3960" w:type="dxa"/>
            <w:tcBorders>
              <w:top w:val="nil"/>
              <w:left w:val="nil"/>
              <w:bottom w:val="nil"/>
              <w:right w:val="nil"/>
            </w:tcBorders>
          </w:tcPr>
          <w:p w:rsidRPr="00273AA1" w:rsidR="00D35FFC" w:rsidP="00721D01" w:rsidRDefault="00721D01" w14:paraId="3C2E6FBA" w14:textId="6D759D10">
            <w:pPr>
              <w:rPr>
                <w:rFonts w:ascii="Arial" w:hAnsi="Arial" w:cs="Arial"/>
                <w:sz w:val="20"/>
                <w:szCs w:val="20"/>
              </w:rPr>
            </w:pPr>
            <w:hyperlink w:history="1" r:id="rId22">
              <w:r w:rsidRPr="00C22019" w:rsidR="00DF524A">
                <w:rPr>
                  <w:rStyle w:val="Hyperlink"/>
                  <w:rFonts w:ascii="Arial" w:hAnsi="Arial" w:cs="Arial"/>
                  <w:sz w:val="20"/>
                  <w:szCs w:val="20"/>
                </w:rPr>
                <w:t>pshorthouse@circulareconomyleaders.ca</w:t>
              </w:r>
            </w:hyperlink>
          </w:p>
        </w:tc>
      </w:tr>
      <w:tr w:rsidRPr="00572703" w:rsidR="00DF524A" w:rsidTr="4E8B785E" w14:paraId="6AA76BCF"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trPr>
        <w:tc>
          <w:tcPr>
            <w:tcW w:w="2880" w:type="dxa"/>
            <w:tcBorders>
              <w:top w:val="nil"/>
              <w:left w:val="nil"/>
              <w:bottom w:val="nil"/>
              <w:right w:val="nil"/>
            </w:tcBorders>
          </w:tcPr>
          <w:p w:rsidR="00DF524A" w:rsidP="00721D01" w:rsidRDefault="00DF524A" w14:paraId="2DD2BCBD" w14:textId="21464CC8">
            <w:pPr>
              <w:rPr>
                <w:rFonts w:ascii="Arial" w:hAnsi="Arial" w:cs="Arial"/>
                <w:sz w:val="20"/>
                <w:szCs w:val="20"/>
              </w:rPr>
            </w:pPr>
            <w:r>
              <w:rPr>
                <w:rFonts w:ascii="Arial" w:hAnsi="Arial" w:cs="Arial"/>
                <w:sz w:val="20"/>
                <w:szCs w:val="20"/>
              </w:rPr>
              <w:t>Jo-Anne St. Godard</w:t>
            </w:r>
          </w:p>
        </w:tc>
        <w:tc>
          <w:tcPr>
            <w:tcW w:w="3330" w:type="dxa"/>
            <w:tcBorders>
              <w:top w:val="nil"/>
              <w:left w:val="nil"/>
              <w:bottom w:val="nil"/>
              <w:right w:val="nil"/>
            </w:tcBorders>
          </w:tcPr>
          <w:p w:rsidR="00DF524A" w:rsidP="00721D01" w:rsidRDefault="00DF524A" w14:paraId="089F574F" w14:textId="25D3CB5E">
            <w:pPr>
              <w:rPr>
                <w:rFonts w:ascii="Arial" w:hAnsi="Arial" w:cs="Arial"/>
                <w:sz w:val="20"/>
                <w:szCs w:val="20"/>
              </w:rPr>
            </w:pPr>
            <w:r>
              <w:rPr>
                <w:rFonts w:ascii="Arial" w:hAnsi="Arial" w:cs="Arial"/>
                <w:sz w:val="20"/>
                <w:szCs w:val="20"/>
              </w:rPr>
              <w:t>Circular Innovation Council</w:t>
            </w:r>
          </w:p>
        </w:tc>
        <w:tc>
          <w:tcPr>
            <w:tcW w:w="3960" w:type="dxa"/>
            <w:tcBorders>
              <w:top w:val="nil"/>
              <w:left w:val="nil"/>
              <w:bottom w:val="nil"/>
              <w:right w:val="nil"/>
            </w:tcBorders>
          </w:tcPr>
          <w:p w:rsidRPr="00136037" w:rsidR="00DF524A" w:rsidP="00721D01" w:rsidRDefault="00DF524A" w14:paraId="63E53176" w14:textId="4DDC85FE">
            <w:pPr>
              <w:rPr>
                <w:rFonts w:ascii="Arial" w:hAnsi="Arial" w:cs="Arial"/>
                <w:color w:val="FF0000"/>
                <w:sz w:val="20"/>
                <w:szCs w:val="20"/>
              </w:rPr>
            </w:pPr>
          </w:p>
        </w:tc>
      </w:tr>
      <w:tr w:rsidRPr="00572703" w:rsidR="00136037" w:rsidTr="4E8B785E" w14:paraId="271BB2A2"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trPr>
        <w:tc>
          <w:tcPr>
            <w:tcW w:w="2880" w:type="dxa"/>
            <w:tcBorders>
              <w:top w:val="nil"/>
              <w:left w:val="nil"/>
              <w:bottom w:val="nil"/>
              <w:right w:val="nil"/>
            </w:tcBorders>
          </w:tcPr>
          <w:p w:rsidR="00136037" w:rsidP="00721D01" w:rsidRDefault="00136037" w14:paraId="5F756276" w14:textId="5389E70F">
            <w:pPr>
              <w:rPr>
                <w:rFonts w:ascii="Arial" w:hAnsi="Arial" w:cs="Arial"/>
                <w:sz w:val="20"/>
                <w:szCs w:val="20"/>
              </w:rPr>
            </w:pPr>
            <w:r>
              <w:rPr>
                <w:rFonts w:ascii="Arial" w:hAnsi="Arial" w:cs="Arial"/>
                <w:sz w:val="20"/>
                <w:szCs w:val="20"/>
              </w:rPr>
              <w:lastRenderedPageBreak/>
              <w:t>Jodi Houston</w:t>
            </w:r>
          </w:p>
        </w:tc>
        <w:tc>
          <w:tcPr>
            <w:tcW w:w="3330" w:type="dxa"/>
            <w:tcBorders>
              <w:top w:val="nil"/>
              <w:left w:val="nil"/>
              <w:bottom w:val="nil"/>
              <w:right w:val="nil"/>
            </w:tcBorders>
          </w:tcPr>
          <w:p w:rsidR="00136037" w:rsidP="00721D01" w:rsidRDefault="00670E9F" w14:paraId="354F2661" w14:textId="5C7FDDD1">
            <w:pPr>
              <w:rPr>
                <w:rFonts w:ascii="Arial" w:hAnsi="Arial" w:cs="Arial"/>
                <w:sz w:val="20"/>
                <w:szCs w:val="20"/>
              </w:rPr>
            </w:pPr>
            <w:r>
              <w:rPr>
                <w:rFonts w:ascii="Arial" w:hAnsi="Arial" w:cs="Arial"/>
                <w:sz w:val="20"/>
                <w:szCs w:val="20"/>
              </w:rPr>
              <w:t>Circular Innovation Council</w:t>
            </w:r>
          </w:p>
        </w:tc>
        <w:tc>
          <w:tcPr>
            <w:tcW w:w="3960" w:type="dxa"/>
            <w:tcBorders>
              <w:top w:val="nil"/>
              <w:left w:val="nil"/>
              <w:bottom w:val="nil"/>
              <w:right w:val="nil"/>
            </w:tcBorders>
          </w:tcPr>
          <w:p w:rsidRPr="00136037" w:rsidR="00136037" w:rsidP="00721D01" w:rsidRDefault="00721D01" w14:paraId="38802517" w14:textId="40D43CC6">
            <w:pPr>
              <w:rPr>
                <w:rFonts w:ascii="Arial" w:hAnsi="Arial" w:cs="Arial"/>
                <w:color w:val="FF0000"/>
                <w:sz w:val="20"/>
                <w:szCs w:val="20"/>
              </w:rPr>
            </w:pPr>
            <w:hyperlink w:history="1" r:id="rId23">
              <w:r w:rsidRPr="00C22019" w:rsidR="00670E9F">
                <w:rPr>
                  <w:rStyle w:val="Hyperlink"/>
                  <w:rFonts w:ascii="Arial" w:hAnsi="Arial" w:cs="Arial"/>
                  <w:sz w:val="20"/>
                  <w:szCs w:val="20"/>
                </w:rPr>
                <w:t>jodi@circularinnovation.ca</w:t>
              </w:r>
            </w:hyperlink>
          </w:p>
        </w:tc>
      </w:tr>
      <w:tr w:rsidRPr="00572703" w:rsidR="002272CD" w:rsidTr="4E8B785E" w14:paraId="2859111F"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trPr>
        <w:tc>
          <w:tcPr>
            <w:tcW w:w="2880" w:type="dxa"/>
            <w:tcBorders>
              <w:top w:val="nil"/>
              <w:left w:val="nil"/>
              <w:bottom w:val="nil"/>
              <w:right w:val="nil"/>
            </w:tcBorders>
          </w:tcPr>
          <w:p w:rsidR="002272CD" w:rsidP="00721D01" w:rsidRDefault="002272CD" w14:paraId="02DA1C77" w14:textId="730C5595">
            <w:pPr>
              <w:rPr>
                <w:rFonts w:ascii="Arial" w:hAnsi="Arial" w:cs="Arial"/>
                <w:sz w:val="20"/>
                <w:szCs w:val="20"/>
              </w:rPr>
            </w:pPr>
            <w:r>
              <w:rPr>
                <w:rFonts w:ascii="Arial" w:hAnsi="Arial" w:cs="Arial"/>
                <w:sz w:val="20"/>
                <w:szCs w:val="20"/>
              </w:rPr>
              <w:t>Simon Langer</w:t>
            </w:r>
          </w:p>
        </w:tc>
        <w:tc>
          <w:tcPr>
            <w:tcW w:w="3330" w:type="dxa"/>
            <w:tcBorders>
              <w:top w:val="nil"/>
              <w:left w:val="nil"/>
              <w:bottom w:val="nil"/>
              <w:right w:val="nil"/>
            </w:tcBorders>
          </w:tcPr>
          <w:p w:rsidR="002272CD" w:rsidP="00721D01" w:rsidRDefault="002272CD" w14:paraId="0482A5A7" w14:textId="3A4E6343">
            <w:pPr>
              <w:rPr>
                <w:rFonts w:ascii="Arial" w:hAnsi="Arial" w:cs="Arial"/>
                <w:sz w:val="20"/>
                <w:szCs w:val="20"/>
              </w:rPr>
            </w:pPr>
            <w:r>
              <w:rPr>
                <w:rFonts w:ascii="Arial" w:hAnsi="Arial" w:cs="Arial"/>
                <w:sz w:val="20"/>
                <w:szCs w:val="20"/>
              </w:rPr>
              <w:t>Diabetes Canada</w:t>
            </w:r>
          </w:p>
        </w:tc>
        <w:tc>
          <w:tcPr>
            <w:tcW w:w="3960" w:type="dxa"/>
            <w:tcBorders>
              <w:top w:val="nil"/>
              <w:left w:val="nil"/>
              <w:bottom w:val="nil"/>
              <w:right w:val="nil"/>
            </w:tcBorders>
          </w:tcPr>
          <w:p w:rsidR="002272CD" w:rsidP="00721D01" w:rsidRDefault="00721D01" w14:paraId="23199AEC" w14:textId="6BFBE937">
            <w:pPr>
              <w:rPr>
                <w:rFonts w:ascii="Arial" w:hAnsi="Arial" w:cs="Arial"/>
                <w:color w:val="FF0000"/>
                <w:sz w:val="20"/>
                <w:szCs w:val="20"/>
              </w:rPr>
            </w:pPr>
            <w:hyperlink w:history="1" r:id="rId24">
              <w:r w:rsidRPr="00C22019" w:rsidR="008F69C1">
                <w:rPr>
                  <w:rStyle w:val="Hyperlink"/>
                  <w:rFonts w:ascii="Arial" w:hAnsi="Arial" w:cs="Arial"/>
                  <w:sz w:val="20"/>
                  <w:szCs w:val="20"/>
                </w:rPr>
                <w:t>Simon.langer@diabetes.ca</w:t>
              </w:r>
            </w:hyperlink>
          </w:p>
        </w:tc>
      </w:tr>
      <w:tr w:rsidRPr="00572703" w:rsidR="00670E9F" w:rsidTr="4E8B785E" w14:paraId="7E2141CB"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trPr>
        <w:tc>
          <w:tcPr>
            <w:tcW w:w="2880" w:type="dxa"/>
            <w:tcBorders>
              <w:top w:val="nil"/>
              <w:left w:val="nil"/>
              <w:bottom w:val="nil"/>
              <w:right w:val="nil"/>
            </w:tcBorders>
          </w:tcPr>
          <w:p w:rsidR="00670E9F" w:rsidP="00721D01" w:rsidRDefault="00B36373" w14:paraId="5639D3E9" w14:textId="7C5DA78B">
            <w:pPr>
              <w:rPr>
                <w:rFonts w:ascii="Arial" w:hAnsi="Arial" w:cs="Arial"/>
                <w:sz w:val="20"/>
                <w:szCs w:val="20"/>
              </w:rPr>
            </w:pPr>
            <w:r>
              <w:rPr>
                <w:rFonts w:ascii="Arial" w:hAnsi="Arial" w:cs="Arial"/>
                <w:sz w:val="20"/>
                <w:szCs w:val="20"/>
              </w:rPr>
              <w:t xml:space="preserve">Mary-Jean O’Donnell </w:t>
            </w:r>
          </w:p>
        </w:tc>
        <w:tc>
          <w:tcPr>
            <w:tcW w:w="3330" w:type="dxa"/>
            <w:tcBorders>
              <w:top w:val="nil"/>
              <w:left w:val="nil"/>
              <w:bottom w:val="nil"/>
              <w:right w:val="nil"/>
            </w:tcBorders>
          </w:tcPr>
          <w:p w:rsidR="00670E9F" w:rsidP="00721D01" w:rsidRDefault="00B36373" w14:paraId="038387E3" w14:textId="67845FDE">
            <w:pPr>
              <w:rPr>
                <w:rFonts w:ascii="Arial" w:hAnsi="Arial" w:cs="Arial"/>
                <w:sz w:val="20"/>
                <w:szCs w:val="20"/>
              </w:rPr>
            </w:pPr>
            <w:r>
              <w:rPr>
                <w:rFonts w:ascii="Arial" w:hAnsi="Arial" w:cs="Arial"/>
                <w:sz w:val="20"/>
                <w:szCs w:val="20"/>
              </w:rPr>
              <w:t>MJ Waste Solutions</w:t>
            </w:r>
          </w:p>
        </w:tc>
        <w:tc>
          <w:tcPr>
            <w:tcW w:w="3960" w:type="dxa"/>
            <w:tcBorders>
              <w:top w:val="nil"/>
              <w:left w:val="nil"/>
              <w:bottom w:val="nil"/>
              <w:right w:val="nil"/>
            </w:tcBorders>
          </w:tcPr>
          <w:p w:rsidR="00670E9F" w:rsidP="00721D01" w:rsidRDefault="00721D01" w14:paraId="6800B4B4" w14:textId="299EA3A2">
            <w:pPr>
              <w:rPr>
                <w:rFonts w:ascii="Arial" w:hAnsi="Arial" w:cs="Arial"/>
                <w:color w:val="FF0000"/>
                <w:sz w:val="20"/>
                <w:szCs w:val="20"/>
              </w:rPr>
            </w:pPr>
            <w:hyperlink w:history="1" r:id="rId25">
              <w:r w:rsidRPr="00C22019" w:rsidR="00B36373">
                <w:rPr>
                  <w:rStyle w:val="Hyperlink"/>
                  <w:rFonts w:ascii="Arial" w:hAnsi="Arial" w:cs="Arial"/>
                  <w:sz w:val="20"/>
                  <w:szCs w:val="20"/>
                </w:rPr>
                <w:t>zerowaste@mjwastesolutions.ca</w:t>
              </w:r>
            </w:hyperlink>
          </w:p>
        </w:tc>
      </w:tr>
      <w:tr w:rsidRPr="00572703" w:rsidR="00B36373" w:rsidTr="4E8B785E" w14:paraId="5D2E7C82"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trPr>
        <w:tc>
          <w:tcPr>
            <w:tcW w:w="2880" w:type="dxa"/>
            <w:tcBorders>
              <w:top w:val="nil"/>
              <w:left w:val="nil"/>
              <w:bottom w:val="nil"/>
              <w:right w:val="nil"/>
            </w:tcBorders>
          </w:tcPr>
          <w:p w:rsidR="00B36373" w:rsidP="00721D01" w:rsidRDefault="008F69C1" w14:paraId="1F76F045" w14:textId="6FBE20F4">
            <w:pPr>
              <w:rPr>
                <w:rFonts w:ascii="Arial" w:hAnsi="Arial" w:cs="Arial"/>
                <w:sz w:val="20"/>
                <w:szCs w:val="20"/>
              </w:rPr>
            </w:pPr>
            <w:r>
              <w:rPr>
                <w:rFonts w:ascii="Arial" w:hAnsi="Arial" w:cs="Arial"/>
                <w:sz w:val="20"/>
                <w:szCs w:val="20"/>
              </w:rPr>
              <w:t>Calvin Lakhan</w:t>
            </w:r>
          </w:p>
        </w:tc>
        <w:tc>
          <w:tcPr>
            <w:tcW w:w="3330" w:type="dxa"/>
            <w:tcBorders>
              <w:top w:val="nil"/>
              <w:left w:val="nil"/>
              <w:bottom w:val="nil"/>
              <w:right w:val="nil"/>
            </w:tcBorders>
          </w:tcPr>
          <w:p w:rsidR="00B36373" w:rsidP="00721D01" w:rsidRDefault="008F69C1" w14:paraId="30EC590A" w14:textId="109A0926">
            <w:pPr>
              <w:rPr>
                <w:rFonts w:ascii="Arial" w:hAnsi="Arial" w:cs="Arial"/>
                <w:sz w:val="20"/>
                <w:szCs w:val="20"/>
              </w:rPr>
            </w:pPr>
            <w:r>
              <w:rPr>
                <w:rFonts w:ascii="Arial" w:hAnsi="Arial" w:cs="Arial"/>
                <w:sz w:val="20"/>
                <w:szCs w:val="20"/>
              </w:rPr>
              <w:t>Calvin Lakhan</w:t>
            </w:r>
          </w:p>
        </w:tc>
        <w:tc>
          <w:tcPr>
            <w:tcW w:w="3960" w:type="dxa"/>
            <w:tcBorders>
              <w:top w:val="nil"/>
              <w:left w:val="nil"/>
              <w:bottom w:val="nil"/>
              <w:right w:val="nil"/>
            </w:tcBorders>
          </w:tcPr>
          <w:p w:rsidR="00B36373" w:rsidP="00721D01" w:rsidRDefault="00721D01" w14:paraId="7620A388" w14:textId="09BEFFDD">
            <w:pPr>
              <w:rPr>
                <w:rFonts w:ascii="Arial" w:hAnsi="Arial" w:cs="Arial"/>
                <w:color w:val="FF0000"/>
                <w:sz w:val="20"/>
                <w:szCs w:val="20"/>
              </w:rPr>
            </w:pPr>
            <w:hyperlink w:history="1" r:id="rId26">
              <w:r w:rsidRPr="00C22019" w:rsidR="008F69C1">
                <w:rPr>
                  <w:rStyle w:val="Hyperlink"/>
                  <w:rFonts w:ascii="Arial" w:hAnsi="Arial" w:cs="Arial"/>
                  <w:sz w:val="20"/>
                  <w:szCs w:val="20"/>
                </w:rPr>
                <w:t>Calvin.lakhan@gmail.com</w:t>
              </w:r>
            </w:hyperlink>
          </w:p>
        </w:tc>
      </w:tr>
      <w:tr w:rsidRPr="00572703" w:rsidR="008F69C1" w:rsidTr="4E8B785E" w14:paraId="25F5B837"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trPr>
        <w:tc>
          <w:tcPr>
            <w:tcW w:w="2880" w:type="dxa"/>
            <w:tcBorders>
              <w:top w:val="nil"/>
              <w:left w:val="nil"/>
              <w:bottom w:val="nil"/>
              <w:right w:val="nil"/>
            </w:tcBorders>
          </w:tcPr>
          <w:p w:rsidR="008F69C1" w:rsidP="00721D01" w:rsidRDefault="008F69C1" w14:paraId="149701E9" w14:textId="77777777">
            <w:pPr>
              <w:rPr>
                <w:rFonts w:ascii="Arial" w:hAnsi="Arial" w:cs="Arial"/>
                <w:sz w:val="20"/>
                <w:szCs w:val="20"/>
              </w:rPr>
            </w:pPr>
          </w:p>
        </w:tc>
        <w:tc>
          <w:tcPr>
            <w:tcW w:w="3330" w:type="dxa"/>
            <w:tcBorders>
              <w:top w:val="nil"/>
              <w:left w:val="nil"/>
              <w:bottom w:val="nil"/>
              <w:right w:val="nil"/>
            </w:tcBorders>
          </w:tcPr>
          <w:p w:rsidR="008F69C1" w:rsidP="00721D01" w:rsidRDefault="008F69C1" w14:paraId="00311739" w14:textId="77777777">
            <w:pPr>
              <w:rPr>
                <w:rFonts w:ascii="Arial" w:hAnsi="Arial" w:cs="Arial"/>
                <w:sz w:val="20"/>
                <w:szCs w:val="20"/>
              </w:rPr>
            </w:pPr>
          </w:p>
        </w:tc>
        <w:tc>
          <w:tcPr>
            <w:tcW w:w="3960" w:type="dxa"/>
            <w:tcBorders>
              <w:top w:val="nil"/>
              <w:left w:val="nil"/>
              <w:bottom w:val="nil"/>
              <w:right w:val="nil"/>
            </w:tcBorders>
          </w:tcPr>
          <w:p w:rsidR="008F69C1" w:rsidP="00721D01" w:rsidRDefault="008F69C1" w14:paraId="7654956F" w14:textId="77777777">
            <w:pPr>
              <w:rPr>
                <w:rFonts w:ascii="Arial" w:hAnsi="Arial" w:cs="Arial"/>
                <w:sz w:val="20"/>
                <w:szCs w:val="20"/>
              </w:rPr>
            </w:pPr>
          </w:p>
        </w:tc>
      </w:tr>
      <w:tr w:rsidRPr="00572703" w:rsidR="004C7908" w:rsidTr="4E8B785E" w14:paraId="2DB89C68"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trPr>
        <w:tc>
          <w:tcPr>
            <w:tcW w:w="2880" w:type="dxa"/>
            <w:tcBorders>
              <w:top w:val="nil"/>
              <w:left w:val="nil"/>
              <w:bottom w:val="nil"/>
              <w:right w:val="nil"/>
            </w:tcBorders>
          </w:tcPr>
          <w:p w:rsidRPr="004C7908" w:rsidR="004C7908" w:rsidP="00721D01" w:rsidRDefault="004C7908" w14:paraId="78CB6550" w14:textId="7D51F0AC">
            <w:pPr>
              <w:rPr>
                <w:rFonts w:ascii="Arial" w:hAnsi="Arial" w:cs="Arial"/>
                <w:i/>
                <w:iCs/>
                <w:sz w:val="20"/>
                <w:szCs w:val="20"/>
              </w:rPr>
            </w:pPr>
            <w:r>
              <w:rPr>
                <w:rFonts w:ascii="Arial" w:hAnsi="Arial" w:cs="Arial"/>
                <w:i/>
                <w:iCs/>
                <w:sz w:val="20"/>
                <w:szCs w:val="20"/>
              </w:rPr>
              <w:t>Staff</w:t>
            </w:r>
          </w:p>
        </w:tc>
        <w:tc>
          <w:tcPr>
            <w:tcW w:w="3330" w:type="dxa"/>
            <w:tcBorders>
              <w:top w:val="nil"/>
              <w:left w:val="nil"/>
              <w:bottom w:val="nil"/>
              <w:right w:val="nil"/>
            </w:tcBorders>
          </w:tcPr>
          <w:p w:rsidR="004C7908" w:rsidP="00721D01" w:rsidRDefault="004C7908" w14:paraId="2DFAAF8A" w14:textId="77777777">
            <w:pPr>
              <w:rPr>
                <w:rFonts w:ascii="Arial" w:hAnsi="Arial" w:cs="Arial"/>
                <w:sz w:val="20"/>
                <w:szCs w:val="20"/>
              </w:rPr>
            </w:pPr>
          </w:p>
        </w:tc>
        <w:tc>
          <w:tcPr>
            <w:tcW w:w="3960" w:type="dxa"/>
            <w:tcBorders>
              <w:top w:val="nil"/>
              <w:left w:val="nil"/>
              <w:bottom w:val="nil"/>
              <w:right w:val="nil"/>
            </w:tcBorders>
          </w:tcPr>
          <w:p w:rsidR="004C7908" w:rsidP="00721D01" w:rsidRDefault="004C7908" w14:paraId="052D162E" w14:textId="77777777">
            <w:pPr>
              <w:rPr>
                <w:rFonts w:ascii="Arial" w:hAnsi="Arial" w:cs="Arial"/>
                <w:sz w:val="20"/>
                <w:szCs w:val="20"/>
              </w:rPr>
            </w:pPr>
          </w:p>
        </w:tc>
      </w:tr>
      <w:tr w:rsidRPr="00572703" w:rsidR="004C7908" w:rsidTr="4E8B785E" w14:paraId="0B13091F"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trPr>
        <w:tc>
          <w:tcPr>
            <w:tcW w:w="2880" w:type="dxa"/>
            <w:tcBorders>
              <w:top w:val="nil"/>
              <w:left w:val="nil"/>
              <w:bottom w:val="nil"/>
              <w:right w:val="nil"/>
            </w:tcBorders>
          </w:tcPr>
          <w:p w:rsidRPr="004C7908" w:rsidR="004C7908" w:rsidP="00721D01" w:rsidRDefault="004C7908" w14:paraId="02BF7594" w14:textId="6918EFCD">
            <w:pPr>
              <w:rPr>
                <w:rFonts w:ascii="Arial" w:hAnsi="Arial" w:cs="Arial"/>
                <w:sz w:val="20"/>
                <w:szCs w:val="20"/>
              </w:rPr>
            </w:pPr>
            <w:r>
              <w:rPr>
                <w:rFonts w:ascii="Arial" w:hAnsi="Arial" w:cs="Arial"/>
                <w:sz w:val="20"/>
                <w:szCs w:val="20"/>
              </w:rPr>
              <w:t>Jennifer Taves</w:t>
            </w:r>
          </w:p>
        </w:tc>
        <w:tc>
          <w:tcPr>
            <w:tcW w:w="3330" w:type="dxa"/>
            <w:tcBorders>
              <w:top w:val="nil"/>
              <w:left w:val="nil"/>
              <w:bottom w:val="nil"/>
              <w:right w:val="nil"/>
            </w:tcBorders>
          </w:tcPr>
          <w:p w:rsidR="004C7908" w:rsidP="00721D01" w:rsidRDefault="004C7908" w14:paraId="060E500A" w14:textId="09726B14">
            <w:pPr>
              <w:rPr>
                <w:rFonts w:ascii="Arial" w:hAnsi="Arial" w:cs="Arial"/>
                <w:sz w:val="20"/>
                <w:szCs w:val="20"/>
              </w:rPr>
            </w:pPr>
            <w:r>
              <w:rPr>
                <w:rFonts w:ascii="Arial" w:hAnsi="Arial" w:cs="Arial"/>
                <w:sz w:val="20"/>
                <w:szCs w:val="20"/>
              </w:rPr>
              <w:t>Partners in Project Green</w:t>
            </w:r>
          </w:p>
        </w:tc>
        <w:tc>
          <w:tcPr>
            <w:tcW w:w="3960" w:type="dxa"/>
            <w:tcBorders>
              <w:top w:val="nil"/>
              <w:left w:val="nil"/>
              <w:bottom w:val="nil"/>
              <w:right w:val="nil"/>
            </w:tcBorders>
          </w:tcPr>
          <w:p w:rsidR="004C7908" w:rsidP="00721D01" w:rsidRDefault="00721D01" w14:paraId="6E21359F" w14:textId="7C3AA6FD">
            <w:pPr>
              <w:rPr>
                <w:rFonts w:ascii="Arial" w:hAnsi="Arial" w:cs="Arial"/>
                <w:sz w:val="20"/>
                <w:szCs w:val="20"/>
              </w:rPr>
            </w:pPr>
            <w:hyperlink w:history="1" r:id="rId27">
              <w:r w:rsidRPr="00C22019" w:rsidR="004C7908">
                <w:rPr>
                  <w:rStyle w:val="Hyperlink"/>
                  <w:rFonts w:ascii="Arial" w:hAnsi="Arial" w:cs="Arial"/>
                  <w:sz w:val="20"/>
                  <w:szCs w:val="20"/>
                </w:rPr>
                <w:t>Jennifer.taves@trca.ca</w:t>
              </w:r>
            </w:hyperlink>
          </w:p>
        </w:tc>
      </w:tr>
      <w:tr w:rsidRPr="00572703" w:rsidR="004C7908" w:rsidTr="4E8B785E" w14:paraId="6F0FA99B"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trPr>
        <w:tc>
          <w:tcPr>
            <w:tcW w:w="2880" w:type="dxa"/>
            <w:tcBorders>
              <w:top w:val="nil"/>
              <w:left w:val="nil"/>
              <w:bottom w:val="nil"/>
              <w:right w:val="nil"/>
            </w:tcBorders>
          </w:tcPr>
          <w:p w:rsidR="004C7908" w:rsidP="00721D01" w:rsidRDefault="004C7908" w14:paraId="6B8C0CA1" w14:textId="57C67E84">
            <w:pPr>
              <w:rPr>
                <w:rFonts w:ascii="Arial" w:hAnsi="Arial" w:cs="Arial"/>
                <w:sz w:val="20"/>
                <w:szCs w:val="20"/>
              </w:rPr>
            </w:pPr>
            <w:r>
              <w:rPr>
                <w:rFonts w:ascii="Arial" w:hAnsi="Arial" w:cs="Arial"/>
                <w:sz w:val="20"/>
                <w:szCs w:val="20"/>
              </w:rPr>
              <w:t>Chaya Chengappa</w:t>
            </w:r>
          </w:p>
        </w:tc>
        <w:tc>
          <w:tcPr>
            <w:tcW w:w="3330" w:type="dxa"/>
            <w:tcBorders>
              <w:top w:val="nil"/>
              <w:left w:val="nil"/>
              <w:bottom w:val="nil"/>
              <w:right w:val="nil"/>
            </w:tcBorders>
          </w:tcPr>
          <w:p w:rsidR="004C7908" w:rsidP="00721D01" w:rsidRDefault="004C7908" w14:paraId="76CD5E45" w14:textId="106171DB">
            <w:pPr>
              <w:rPr>
                <w:rFonts w:ascii="Arial" w:hAnsi="Arial" w:cs="Arial"/>
                <w:sz w:val="20"/>
                <w:szCs w:val="20"/>
              </w:rPr>
            </w:pPr>
            <w:r>
              <w:rPr>
                <w:rFonts w:ascii="Arial" w:hAnsi="Arial" w:cs="Arial"/>
                <w:sz w:val="20"/>
                <w:szCs w:val="20"/>
              </w:rPr>
              <w:t>Partners in Project Green</w:t>
            </w:r>
          </w:p>
        </w:tc>
        <w:tc>
          <w:tcPr>
            <w:tcW w:w="3960" w:type="dxa"/>
            <w:tcBorders>
              <w:top w:val="nil"/>
              <w:left w:val="nil"/>
              <w:bottom w:val="nil"/>
              <w:right w:val="nil"/>
            </w:tcBorders>
          </w:tcPr>
          <w:p w:rsidR="004C7908" w:rsidP="00721D01" w:rsidRDefault="00721D01" w14:paraId="3FA66F7B" w14:textId="3A8899C6">
            <w:pPr>
              <w:rPr>
                <w:rFonts w:ascii="Arial" w:hAnsi="Arial" w:cs="Arial"/>
                <w:sz w:val="20"/>
                <w:szCs w:val="20"/>
              </w:rPr>
            </w:pPr>
            <w:hyperlink w:history="1" r:id="rId28">
              <w:r w:rsidRPr="00C22019" w:rsidR="004C7908">
                <w:rPr>
                  <w:rStyle w:val="Hyperlink"/>
                  <w:rFonts w:ascii="Arial" w:hAnsi="Arial" w:cs="Arial"/>
                  <w:sz w:val="20"/>
                  <w:szCs w:val="20"/>
                </w:rPr>
                <w:t>Chaya.chengappa@trca.ca</w:t>
              </w:r>
            </w:hyperlink>
          </w:p>
        </w:tc>
      </w:tr>
      <w:tr w:rsidRPr="00572703" w:rsidR="004C7908" w:rsidTr="4E8B785E" w14:paraId="71F8F87E"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trPr>
        <w:tc>
          <w:tcPr>
            <w:tcW w:w="2880" w:type="dxa"/>
            <w:tcBorders>
              <w:top w:val="nil"/>
              <w:left w:val="nil"/>
              <w:bottom w:val="nil"/>
              <w:right w:val="nil"/>
            </w:tcBorders>
          </w:tcPr>
          <w:p w:rsidR="004C7908" w:rsidP="00721D01" w:rsidRDefault="004C7908" w14:paraId="31A09D4D" w14:textId="14C5FA84">
            <w:pPr>
              <w:rPr>
                <w:rFonts w:ascii="Arial" w:hAnsi="Arial" w:cs="Arial"/>
                <w:sz w:val="20"/>
                <w:szCs w:val="20"/>
              </w:rPr>
            </w:pPr>
            <w:r>
              <w:rPr>
                <w:rFonts w:ascii="Arial" w:hAnsi="Arial" w:cs="Arial"/>
                <w:sz w:val="20"/>
                <w:szCs w:val="20"/>
              </w:rPr>
              <w:t>Anna Currier</w:t>
            </w:r>
          </w:p>
        </w:tc>
        <w:tc>
          <w:tcPr>
            <w:tcW w:w="3330" w:type="dxa"/>
            <w:tcBorders>
              <w:top w:val="nil"/>
              <w:left w:val="nil"/>
              <w:bottom w:val="nil"/>
              <w:right w:val="nil"/>
            </w:tcBorders>
          </w:tcPr>
          <w:p w:rsidR="004C7908" w:rsidP="00721D01" w:rsidRDefault="004C7908" w14:paraId="79BF688A" w14:textId="7514BEB9">
            <w:pPr>
              <w:rPr>
                <w:rFonts w:ascii="Arial" w:hAnsi="Arial" w:cs="Arial"/>
                <w:sz w:val="20"/>
                <w:szCs w:val="20"/>
              </w:rPr>
            </w:pPr>
            <w:r>
              <w:rPr>
                <w:rFonts w:ascii="Arial" w:hAnsi="Arial" w:cs="Arial"/>
                <w:sz w:val="20"/>
                <w:szCs w:val="20"/>
              </w:rPr>
              <w:t>Partners in Project Green</w:t>
            </w:r>
          </w:p>
        </w:tc>
        <w:tc>
          <w:tcPr>
            <w:tcW w:w="3960" w:type="dxa"/>
            <w:tcBorders>
              <w:top w:val="nil"/>
              <w:left w:val="nil"/>
              <w:bottom w:val="nil"/>
              <w:right w:val="nil"/>
            </w:tcBorders>
          </w:tcPr>
          <w:p w:rsidR="004C7908" w:rsidP="00721D01" w:rsidRDefault="00721D01" w14:paraId="3F1A609B" w14:textId="01F3CF05">
            <w:pPr>
              <w:rPr>
                <w:rFonts w:ascii="Arial" w:hAnsi="Arial" w:cs="Arial"/>
                <w:sz w:val="20"/>
                <w:szCs w:val="20"/>
              </w:rPr>
            </w:pPr>
            <w:hyperlink w:history="1" r:id="rId29">
              <w:r w:rsidRPr="00C22019" w:rsidR="004C7908">
                <w:rPr>
                  <w:rStyle w:val="Hyperlink"/>
                  <w:rFonts w:ascii="Arial" w:hAnsi="Arial" w:cs="Arial"/>
                  <w:sz w:val="20"/>
                  <w:szCs w:val="20"/>
                </w:rPr>
                <w:t>Anna.currier@trca.ca</w:t>
              </w:r>
            </w:hyperlink>
          </w:p>
        </w:tc>
      </w:tr>
      <w:tr w:rsidRPr="00572703" w:rsidR="004C7908" w:rsidTr="4E8B785E" w14:paraId="19ED2E7B"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trPr>
        <w:tc>
          <w:tcPr>
            <w:tcW w:w="2880" w:type="dxa"/>
            <w:tcBorders>
              <w:top w:val="nil"/>
              <w:left w:val="nil"/>
              <w:bottom w:val="nil"/>
              <w:right w:val="nil"/>
            </w:tcBorders>
          </w:tcPr>
          <w:p w:rsidR="004C7908" w:rsidP="00721D01" w:rsidRDefault="004C7908" w14:paraId="56878F75" w14:textId="77777777">
            <w:pPr>
              <w:rPr>
                <w:rFonts w:ascii="Arial" w:hAnsi="Arial" w:cs="Arial"/>
                <w:sz w:val="20"/>
                <w:szCs w:val="20"/>
              </w:rPr>
            </w:pPr>
          </w:p>
        </w:tc>
        <w:tc>
          <w:tcPr>
            <w:tcW w:w="3330" w:type="dxa"/>
            <w:tcBorders>
              <w:top w:val="nil"/>
              <w:left w:val="nil"/>
              <w:bottom w:val="nil"/>
              <w:right w:val="nil"/>
            </w:tcBorders>
          </w:tcPr>
          <w:p w:rsidR="004C7908" w:rsidP="00721D01" w:rsidRDefault="004C7908" w14:paraId="29976621" w14:textId="77777777">
            <w:pPr>
              <w:rPr>
                <w:rFonts w:ascii="Arial" w:hAnsi="Arial" w:cs="Arial"/>
                <w:sz w:val="20"/>
                <w:szCs w:val="20"/>
              </w:rPr>
            </w:pPr>
          </w:p>
        </w:tc>
        <w:tc>
          <w:tcPr>
            <w:tcW w:w="3960" w:type="dxa"/>
            <w:tcBorders>
              <w:top w:val="nil"/>
              <w:left w:val="nil"/>
              <w:bottom w:val="nil"/>
              <w:right w:val="nil"/>
            </w:tcBorders>
          </w:tcPr>
          <w:p w:rsidR="004C7908" w:rsidP="00721D01" w:rsidRDefault="004C7908" w14:paraId="3035C5AC" w14:textId="77777777">
            <w:pPr>
              <w:rPr>
                <w:rFonts w:ascii="Arial" w:hAnsi="Arial" w:cs="Arial"/>
                <w:sz w:val="20"/>
                <w:szCs w:val="20"/>
              </w:rPr>
            </w:pPr>
          </w:p>
        </w:tc>
      </w:tr>
    </w:tbl>
    <w:p w:rsidR="009373D5" w:rsidRDefault="009373D5" w14:paraId="70FBF664" w14:textId="5F049052">
      <w:pPr>
        <w:rPr>
          <w:rFonts w:ascii="Arial" w:hAnsi="Arial" w:eastAsia="Times New Roman" w:cs="Arial"/>
          <w:bCs/>
          <w:color w:val="44546A" w:themeColor="text2"/>
          <w:kern w:val="24"/>
          <w:sz w:val="28"/>
          <w:lang w:val="en-US"/>
        </w:rPr>
      </w:pPr>
      <w:r w:rsidRPr="008B1D73">
        <w:rPr>
          <w:rFonts w:ascii="Arial" w:hAnsi="Arial" w:eastAsia="Times New Roman" w:cs="Arial"/>
          <w:bCs/>
          <w:color w:val="44546A" w:themeColor="text2"/>
          <w:kern w:val="24"/>
          <w:sz w:val="28"/>
          <w:lang w:val="en-US"/>
        </w:rPr>
        <w:t>AGE</w:t>
      </w:r>
      <w:r w:rsidR="00F24CD5">
        <w:rPr>
          <w:rFonts w:ascii="Arial" w:hAnsi="Arial" w:eastAsia="Times New Roman" w:cs="Arial"/>
          <w:bCs/>
          <w:color w:val="44546A" w:themeColor="text2"/>
          <w:kern w:val="24"/>
          <w:sz w:val="28"/>
          <w:lang w:val="en-US"/>
        </w:rPr>
        <w:t>NDA</w:t>
      </w:r>
    </w:p>
    <w:p w:rsidRPr="009F408D" w:rsidR="009373D5" w:rsidP="009373D5" w:rsidRDefault="009373D5" w14:paraId="36C5F55A" w14:textId="15CD4C18">
      <w:pPr>
        <w:tabs>
          <w:tab w:val="left" w:pos="2700"/>
        </w:tabs>
        <w:rPr>
          <w:rFonts w:ascii="Arial" w:hAnsi="Arial" w:cs="Arial"/>
          <w:lang w:val="en-US"/>
        </w:rPr>
      </w:pPr>
      <w:r>
        <w:rPr>
          <w:rFonts w:ascii="Arial" w:hAnsi="Arial" w:cs="Arial"/>
          <w:b/>
          <w:bCs/>
          <w:lang w:val="en-US"/>
        </w:rPr>
        <w:t>1</w:t>
      </w:r>
      <w:r w:rsidRPr="009F408D">
        <w:rPr>
          <w:rFonts w:ascii="Arial" w:hAnsi="Arial" w:cs="Arial"/>
          <w:b/>
          <w:bCs/>
          <w:lang w:val="en-US"/>
        </w:rPr>
        <w:t>:00pm-</w:t>
      </w:r>
      <w:r>
        <w:rPr>
          <w:rFonts w:ascii="Arial" w:hAnsi="Arial" w:cs="Arial"/>
          <w:b/>
          <w:bCs/>
          <w:lang w:val="en-US"/>
        </w:rPr>
        <w:t>1</w:t>
      </w:r>
      <w:r w:rsidRPr="009F408D">
        <w:rPr>
          <w:rFonts w:ascii="Arial" w:hAnsi="Arial" w:cs="Arial"/>
          <w:b/>
          <w:bCs/>
          <w:lang w:val="en-US"/>
        </w:rPr>
        <w:t>:</w:t>
      </w:r>
      <w:r>
        <w:rPr>
          <w:rFonts w:ascii="Arial" w:hAnsi="Arial" w:cs="Arial"/>
          <w:b/>
          <w:bCs/>
          <w:lang w:val="en-US"/>
        </w:rPr>
        <w:t>05</w:t>
      </w:r>
      <w:r w:rsidRPr="009F408D">
        <w:rPr>
          <w:rFonts w:ascii="Arial" w:hAnsi="Arial" w:cs="Arial"/>
          <w:b/>
          <w:bCs/>
          <w:lang w:val="en-US"/>
        </w:rPr>
        <w:t>pm:</w:t>
      </w:r>
      <w:r w:rsidRPr="009F408D">
        <w:rPr>
          <w:rFonts w:ascii="Arial" w:hAnsi="Arial" w:cs="Arial"/>
          <w:lang w:val="en-US"/>
        </w:rPr>
        <w:t xml:space="preserve"> </w:t>
      </w:r>
      <w:r w:rsidR="00F24CD5">
        <w:rPr>
          <w:rFonts w:ascii="Arial" w:hAnsi="Arial" w:cs="Arial"/>
          <w:lang w:val="en-US"/>
        </w:rPr>
        <w:t>Intro</w:t>
      </w:r>
      <w:r w:rsidR="00F935D7">
        <w:rPr>
          <w:rFonts w:ascii="Arial" w:hAnsi="Arial" w:cs="Arial"/>
          <w:lang w:val="en-US"/>
        </w:rPr>
        <w:t>ductory</w:t>
      </w:r>
      <w:r w:rsidR="00F24CD5">
        <w:rPr>
          <w:rFonts w:ascii="Arial" w:hAnsi="Arial" w:cs="Arial"/>
          <w:lang w:val="en-US"/>
        </w:rPr>
        <w:t xml:space="preserve"> remarks and land acknowledgement </w:t>
      </w:r>
    </w:p>
    <w:p w:rsidRPr="009F408D" w:rsidR="009373D5" w:rsidP="009373D5" w:rsidRDefault="009373D5" w14:paraId="63625EA7" w14:textId="28BC30E5">
      <w:pPr>
        <w:tabs>
          <w:tab w:val="left" w:pos="2700"/>
        </w:tabs>
        <w:rPr>
          <w:rFonts w:ascii="Arial" w:hAnsi="Arial" w:cs="Arial"/>
          <w:lang w:val="en-US"/>
        </w:rPr>
      </w:pPr>
      <w:r>
        <w:rPr>
          <w:rFonts w:ascii="Arial" w:hAnsi="Arial" w:cs="Arial"/>
          <w:b/>
          <w:bCs/>
          <w:lang w:val="en-US"/>
        </w:rPr>
        <w:t>1</w:t>
      </w:r>
      <w:r w:rsidRPr="009F408D">
        <w:rPr>
          <w:rFonts w:ascii="Arial" w:hAnsi="Arial" w:cs="Arial"/>
          <w:b/>
          <w:bCs/>
          <w:lang w:val="en-US"/>
        </w:rPr>
        <w:t>:</w:t>
      </w:r>
      <w:r w:rsidR="00F24CD5">
        <w:rPr>
          <w:rFonts w:ascii="Arial" w:hAnsi="Arial" w:cs="Arial"/>
          <w:b/>
          <w:bCs/>
          <w:lang w:val="en-US"/>
        </w:rPr>
        <w:t>05</w:t>
      </w:r>
      <w:r w:rsidRPr="009F408D">
        <w:rPr>
          <w:rFonts w:ascii="Arial" w:hAnsi="Arial" w:cs="Arial"/>
          <w:b/>
          <w:bCs/>
          <w:lang w:val="en-US"/>
        </w:rPr>
        <w:t>pm-</w:t>
      </w:r>
      <w:r>
        <w:rPr>
          <w:rFonts w:ascii="Arial" w:hAnsi="Arial" w:cs="Arial"/>
          <w:b/>
          <w:bCs/>
          <w:lang w:val="en-US"/>
        </w:rPr>
        <w:t>1</w:t>
      </w:r>
      <w:r w:rsidRPr="009F408D">
        <w:rPr>
          <w:rFonts w:ascii="Arial" w:hAnsi="Arial" w:cs="Arial"/>
          <w:b/>
          <w:bCs/>
          <w:lang w:val="en-US"/>
        </w:rPr>
        <w:t>:</w:t>
      </w:r>
      <w:r w:rsidR="00F24CD5">
        <w:rPr>
          <w:rFonts w:ascii="Arial" w:hAnsi="Arial" w:cs="Arial"/>
          <w:b/>
          <w:bCs/>
          <w:lang w:val="en-US"/>
        </w:rPr>
        <w:t>13</w:t>
      </w:r>
      <w:r w:rsidRPr="009F408D">
        <w:rPr>
          <w:rFonts w:ascii="Arial" w:hAnsi="Arial" w:cs="Arial"/>
          <w:b/>
          <w:bCs/>
          <w:lang w:val="en-US"/>
        </w:rPr>
        <w:t>pm:</w:t>
      </w:r>
      <w:r w:rsidRPr="009F408D">
        <w:rPr>
          <w:rFonts w:ascii="Arial" w:hAnsi="Arial" w:cs="Arial"/>
          <w:lang w:val="en-US"/>
        </w:rPr>
        <w:t xml:space="preserve"> </w:t>
      </w:r>
      <w:r w:rsidR="00F24CD5">
        <w:rPr>
          <w:rFonts w:ascii="Arial" w:hAnsi="Arial" w:cs="Arial"/>
          <w:lang w:val="en-US"/>
        </w:rPr>
        <w:t>Welcome remarks</w:t>
      </w:r>
      <w:r w:rsidR="00F935D7">
        <w:rPr>
          <w:rFonts w:ascii="Arial" w:hAnsi="Arial" w:cs="Arial"/>
          <w:lang w:val="en-US"/>
        </w:rPr>
        <w:t xml:space="preserve">: </w:t>
      </w:r>
      <w:r w:rsidR="008E4234">
        <w:rPr>
          <w:rFonts w:ascii="Arial" w:hAnsi="Arial" w:cs="Arial"/>
          <w:lang w:val="en-US"/>
        </w:rPr>
        <w:t>PPG &amp; TELUS</w:t>
      </w:r>
    </w:p>
    <w:p w:rsidR="009373D5" w:rsidP="009373D5" w:rsidRDefault="009373D5" w14:paraId="4FD6139E" w14:textId="5B15E4B1">
      <w:pPr>
        <w:tabs>
          <w:tab w:val="left" w:pos="2700"/>
        </w:tabs>
        <w:rPr>
          <w:rFonts w:ascii="Arial" w:hAnsi="Arial" w:cs="Arial"/>
          <w:lang w:val="en-US"/>
        </w:rPr>
      </w:pPr>
      <w:r>
        <w:rPr>
          <w:rFonts w:ascii="Arial" w:hAnsi="Arial" w:cs="Arial"/>
          <w:b/>
          <w:bCs/>
          <w:lang w:val="en-US"/>
        </w:rPr>
        <w:t>1</w:t>
      </w:r>
      <w:r w:rsidRPr="009F408D">
        <w:rPr>
          <w:rFonts w:ascii="Arial" w:hAnsi="Arial" w:cs="Arial"/>
          <w:b/>
          <w:bCs/>
          <w:lang w:val="en-US"/>
        </w:rPr>
        <w:t>:</w:t>
      </w:r>
      <w:r w:rsidR="00FB6535">
        <w:rPr>
          <w:rFonts w:ascii="Arial" w:hAnsi="Arial" w:cs="Arial"/>
          <w:b/>
          <w:bCs/>
          <w:lang w:val="en-US"/>
        </w:rPr>
        <w:t>13</w:t>
      </w:r>
      <w:r w:rsidRPr="009F408D">
        <w:rPr>
          <w:rFonts w:ascii="Arial" w:hAnsi="Arial" w:cs="Arial"/>
          <w:b/>
          <w:bCs/>
          <w:lang w:val="en-US"/>
        </w:rPr>
        <w:t>pm-</w:t>
      </w:r>
      <w:r w:rsidR="00FB6535">
        <w:rPr>
          <w:rFonts w:ascii="Arial" w:hAnsi="Arial" w:cs="Arial"/>
          <w:b/>
          <w:bCs/>
          <w:lang w:val="en-US"/>
        </w:rPr>
        <w:t>1:28</w:t>
      </w:r>
      <w:r w:rsidRPr="009F408D">
        <w:rPr>
          <w:rFonts w:ascii="Arial" w:hAnsi="Arial" w:cs="Arial"/>
          <w:b/>
          <w:bCs/>
          <w:lang w:val="en-US"/>
        </w:rPr>
        <w:t>pm:</w:t>
      </w:r>
      <w:r w:rsidRPr="009F408D">
        <w:rPr>
          <w:rFonts w:ascii="Arial" w:hAnsi="Arial" w:cs="Arial"/>
          <w:lang w:val="en-US"/>
        </w:rPr>
        <w:t xml:space="preserve"> </w:t>
      </w:r>
      <w:r w:rsidR="00FB6535">
        <w:rPr>
          <w:rFonts w:ascii="Arial" w:hAnsi="Arial" w:cs="Arial"/>
          <w:lang w:val="en-US"/>
        </w:rPr>
        <w:t>Introductions/Icebreaker</w:t>
      </w:r>
    </w:p>
    <w:p w:rsidRPr="007F3AB2" w:rsidR="00FB6535" w:rsidP="009373D5" w:rsidRDefault="00FB6535" w14:paraId="71F3303E" w14:textId="29FD5E73">
      <w:pPr>
        <w:tabs>
          <w:tab w:val="left" w:pos="2700"/>
        </w:tabs>
        <w:rPr>
          <w:rFonts w:ascii="Arial" w:hAnsi="Arial" w:cs="Arial"/>
          <w:lang w:val="en-US"/>
        </w:rPr>
      </w:pPr>
      <w:r>
        <w:rPr>
          <w:rFonts w:ascii="Arial" w:hAnsi="Arial" w:cs="Arial"/>
          <w:b/>
          <w:bCs/>
          <w:lang w:val="en-US"/>
        </w:rPr>
        <w:t>1:28pm-</w:t>
      </w:r>
      <w:r w:rsidR="0087719A">
        <w:rPr>
          <w:rFonts w:ascii="Arial" w:hAnsi="Arial" w:cs="Arial"/>
          <w:b/>
          <w:bCs/>
          <w:lang w:val="en-US"/>
        </w:rPr>
        <w:t>2</w:t>
      </w:r>
      <w:r>
        <w:rPr>
          <w:rFonts w:ascii="Arial" w:hAnsi="Arial" w:cs="Arial"/>
          <w:b/>
          <w:bCs/>
          <w:lang w:val="en-US"/>
        </w:rPr>
        <w:t xml:space="preserve">pm: </w:t>
      </w:r>
      <w:r w:rsidRPr="007F3AB2">
        <w:rPr>
          <w:rFonts w:ascii="Arial" w:hAnsi="Arial" w:cs="Arial"/>
          <w:lang w:val="en-US"/>
        </w:rPr>
        <w:t>Keynote Address – Jo-Anne St. Godard, Circular Innovation Council</w:t>
      </w:r>
    </w:p>
    <w:p w:rsidR="00FB6535" w:rsidP="009373D5" w:rsidRDefault="007F3AB2" w14:paraId="51A1A7E7" w14:textId="547D3938">
      <w:pPr>
        <w:tabs>
          <w:tab w:val="left" w:pos="2700"/>
        </w:tabs>
        <w:rPr>
          <w:rFonts w:ascii="Arial" w:hAnsi="Arial" w:cs="Arial"/>
          <w:b/>
          <w:bCs/>
          <w:lang w:val="en-US"/>
        </w:rPr>
      </w:pPr>
      <w:r>
        <w:rPr>
          <w:rFonts w:ascii="Arial" w:hAnsi="Arial" w:cs="Arial"/>
          <w:b/>
          <w:bCs/>
          <w:lang w:val="en-US"/>
        </w:rPr>
        <w:t xml:space="preserve">2:00: </w:t>
      </w:r>
      <w:r w:rsidRPr="007F3AB2">
        <w:rPr>
          <w:rFonts w:ascii="Arial" w:hAnsi="Arial" w:cs="Arial"/>
          <w:lang w:val="en-US"/>
        </w:rPr>
        <w:t>Q&amp;A</w:t>
      </w:r>
    </w:p>
    <w:p w:rsidRPr="007F3AB2" w:rsidR="007F3AB2" w:rsidP="009373D5" w:rsidRDefault="007F3AB2" w14:paraId="63090863" w14:textId="6B78BABF">
      <w:pPr>
        <w:tabs>
          <w:tab w:val="left" w:pos="2700"/>
        </w:tabs>
        <w:rPr>
          <w:rFonts w:ascii="Arial" w:hAnsi="Arial" w:cs="Arial"/>
          <w:lang w:val="en-US"/>
        </w:rPr>
      </w:pPr>
      <w:r>
        <w:rPr>
          <w:rFonts w:ascii="Arial" w:hAnsi="Arial" w:cs="Arial"/>
          <w:b/>
          <w:bCs/>
          <w:lang w:val="en-US"/>
        </w:rPr>
        <w:t xml:space="preserve">2:15: </w:t>
      </w:r>
      <w:r w:rsidRPr="007F3AB2">
        <w:rPr>
          <w:rFonts w:ascii="Arial" w:hAnsi="Arial" w:cs="Arial"/>
          <w:lang w:val="en-US"/>
        </w:rPr>
        <w:t>CEC Roundtable – Founding Members</w:t>
      </w:r>
    </w:p>
    <w:p w:rsidR="007F3AB2" w:rsidP="009373D5" w:rsidRDefault="007F3AB2" w14:paraId="11A13377" w14:textId="5E087F5B">
      <w:pPr>
        <w:tabs>
          <w:tab w:val="left" w:pos="2700"/>
        </w:tabs>
        <w:rPr>
          <w:rFonts w:ascii="Arial" w:hAnsi="Arial" w:cs="Arial"/>
          <w:lang w:val="en-US"/>
        </w:rPr>
      </w:pPr>
      <w:r>
        <w:rPr>
          <w:rFonts w:ascii="Arial" w:hAnsi="Arial" w:cs="Arial"/>
          <w:b/>
          <w:bCs/>
          <w:lang w:val="en-US"/>
        </w:rPr>
        <w:t xml:space="preserve">2:30: </w:t>
      </w:r>
      <w:r w:rsidRPr="007F3AB2">
        <w:rPr>
          <w:rFonts w:ascii="Arial" w:hAnsi="Arial" w:cs="Arial"/>
          <w:lang w:val="en-US"/>
        </w:rPr>
        <w:t>Closing remarks</w:t>
      </w:r>
    </w:p>
    <w:p w:rsidR="00056BFB" w:rsidP="009373D5" w:rsidRDefault="00056BFB" w14:paraId="058792A8" w14:textId="0EEBFA7B">
      <w:pPr>
        <w:tabs>
          <w:tab w:val="left" w:pos="2700"/>
        </w:tabs>
        <w:rPr>
          <w:rFonts w:ascii="Arial" w:hAnsi="Arial" w:cs="Arial"/>
          <w:b/>
          <w:bCs/>
          <w:lang w:val="en-US"/>
        </w:rPr>
      </w:pPr>
    </w:p>
    <w:p w:rsidRPr="008B1D73" w:rsidR="00E91DF6" w:rsidP="00E91DF6" w:rsidRDefault="00E91DF6" w14:paraId="0B69C1FF" w14:textId="1EFF133E">
      <w:pPr>
        <w:rPr>
          <w:rFonts w:ascii="Arial" w:hAnsi="Arial" w:cs="Arial"/>
          <w:lang w:val="en-US"/>
        </w:rPr>
      </w:pPr>
      <w:r w:rsidRPr="4E8B785E">
        <w:rPr>
          <w:rFonts w:ascii="Arial" w:hAnsi="Arial" w:cs="Arial"/>
          <w:color w:val="445369"/>
          <w:sz w:val="28"/>
          <w:szCs w:val="28"/>
          <w:lang w:val="en-US"/>
        </w:rPr>
        <w:t>ROUNDTABLE MEETING MINUTES</w:t>
      </w:r>
    </w:p>
    <w:p w:rsidRPr="008B1D73" w:rsidR="00E91DF6" w:rsidP="00E91DF6" w:rsidRDefault="00E91DF6" w14:paraId="73441D4A" w14:textId="77777777">
      <w:pPr>
        <w:pStyle w:val="NoSpacing"/>
        <w:rPr>
          <w:rFonts w:ascii="Arial" w:hAnsi="Arial" w:cs="Arial"/>
          <w:sz w:val="2"/>
        </w:rPr>
      </w:pPr>
    </w:p>
    <w:p w:rsidRPr="008B1D73" w:rsidR="00E91DF6" w:rsidP="4E8B785E" w:rsidRDefault="00E91DF6" w14:paraId="6D5FB0B1" w14:textId="7AE7239C">
      <w:pPr>
        <w:pStyle w:val="NoSpacing"/>
        <w:spacing w:before="120" w:after="120"/>
        <w:rPr>
          <w:rFonts w:ascii="Arial" w:hAnsi="Arial" w:cs="Arial"/>
        </w:rPr>
      </w:pPr>
      <w:r w:rsidRPr="4E8B785E">
        <w:rPr>
          <w:rFonts w:ascii="Arial" w:hAnsi="Arial" w:cs="Arial"/>
        </w:rPr>
        <w:t xml:space="preserve">During the roundtable discussion members </w:t>
      </w:r>
      <w:r w:rsidRPr="4E8B785E" w:rsidR="00E250B8">
        <w:rPr>
          <w:rFonts w:ascii="Arial" w:hAnsi="Arial" w:cs="Arial"/>
        </w:rPr>
        <w:t xml:space="preserve">shared any waste reduction and diversion best practices implemented by their organization, and any technology or practice they are looking forward to learning through the CEC. </w:t>
      </w:r>
    </w:p>
    <w:p w:rsidRPr="008B1D73" w:rsidR="00E91DF6" w:rsidP="00E91DF6" w:rsidRDefault="00E91DF6" w14:paraId="0B0A6CEA" w14:textId="77777777">
      <w:pPr>
        <w:spacing w:after="0"/>
        <w:rPr>
          <w:rFonts w:ascii="Arial" w:hAnsi="Arial" w:cs="Arial"/>
        </w:rPr>
      </w:pPr>
    </w:p>
    <w:p w:rsidRPr="008B1D73" w:rsidR="00E91DF6" w:rsidP="00E91DF6" w:rsidRDefault="00E91DF6" w14:paraId="2A01152A" w14:textId="60A807D8">
      <w:pPr>
        <w:spacing w:after="0"/>
        <w:rPr>
          <w:rFonts w:ascii="Arial" w:hAnsi="Arial" w:cs="Arial"/>
          <w:b/>
          <w:sz w:val="24"/>
        </w:rPr>
      </w:pPr>
      <w:r w:rsidRPr="008B1D73">
        <w:rPr>
          <w:rFonts w:ascii="Arial" w:hAnsi="Arial" w:cs="Arial"/>
        </w:rPr>
        <w:t>Below is an overview of</w:t>
      </w:r>
      <w:r w:rsidR="006C0321">
        <w:rPr>
          <w:rFonts w:ascii="Arial" w:hAnsi="Arial" w:cs="Arial"/>
        </w:rPr>
        <w:t xml:space="preserve"> Roundtable</w:t>
      </w:r>
      <w:r w:rsidRPr="008B1D73">
        <w:rPr>
          <w:rFonts w:ascii="Arial" w:hAnsi="Arial" w:cs="Arial"/>
        </w:rPr>
        <w:t xml:space="preserve"> </w:t>
      </w:r>
      <w:r w:rsidR="00E250B8">
        <w:rPr>
          <w:rFonts w:ascii="Arial" w:hAnsi="Arial" w:cs="Arial"/>
        </w:rPr>
        <w:t xml:space="preserve">responses by </w:t>
      </w:r>
      <w:r w:rsidR="00C57EF9">
        <w:rPr>
          <w:rFonts w:ascii="Arial" w:hAnsi="Arial" w:cs="Arial"/>
        </w:rPr>
        <w:t>Founding Members of the CEC</w:t>
      </w:r>
      <w:r w:rsidR="006C0321">
        <w:rPr>
          <w:rFonts w:ascii="Arial" w:hAnsi="Arial" w:cs="Arial"/>
        </w:rPr>
        <w:t xml:space="preserve">, </w:t>
      </w:r>
      <w:r w:rsidR="00411529">
        <w:rPr>
          <w:rFonts w:ascii="Arial" w:hAnsi="Arial" w:cs="Arial"/>
        </w:rPr>
        <w:t xml:space="preserve">combined with </w:t>
      </w:r>
      <w:r w:rsidR="006C0321">
        <w:rPr>
          <w:rFonts w:ascii="Arial" w:hAnsi="Arial" w:cs="Arial"/>
        </w:rPr>
        <w:t xml:space="preserve">answers reported in the Founding Member survey. </w:t>
      </w:r>
    </w:p>
    <w:p w:rsidR="00E91DF6" w:rsidP="009373D5" w:rsidRDefault="00E91DF6" w14:paraId="0DF50266" w14:textId="1E9F8BC5">
      <w:pPr>
        <w:tabs>
          <w:tab w:val="left" w:pos="2700"/>
        </w:tabs>
        <w:rPr>
          <w:rFonts w:ascii="Arial" w:hAnsi="Arial" w:cs="Arial"/>
          <w:b/>
          <w:bCs/>
          <w:lang w:val="en-US"/>
        </w:rPr>
      </w:pPr>
    </w:p>
    <w:tbl>
      <w:tblPr>
        <w:tblStyle w:val="TableGrid"/>
        <w:tblW w:w="96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698"/>
      </w:tblGrid>
      <w:tr w:rsidR="006077E1" w:rsidTr="4E8B785E" w14:paraId="49198D09" w14:textId="77777777">
        <w:trPr>
          <w:trHeight w:val="421"/>
        </w:trPr>
        <w:tc>
          <w:tcPr>
            <w:tcW w:w="9698" w:type="dxa"/>
            <w:shd w:val="clear" w:color="auto" w:fill="44546A" w:themeFill="text2"/>
          </w:tcPr>
          <w:p w:rsidR="006077E1" w:rsidP="00721D01" w:rsidRDefault="00F73700" w14:paraId="4A5C1189" w14:textId="1C5808D1">
            <w:pPr>
              <w:spacing w:before="120" w:after="120" w:line="240" w:lineRule="auto"/>
              <w:rPr>
                <w:rFonts w:ascii="Arial" w:hAnsi="Arial" w:cs="Arial"/>
                <w:b/>
                <w:color w:val="FFFFFF" w:themeColor="background1"/>
                <w:lang w:val="en-US"/>
              </w:rPr>
            </w:pPr>
            <w:r>
              <w:rPr>
                <w:rFonts w:ascii="Arial" w:hAnsi="Arial" w:cs="Arial"/>
                <w:b/>
                <w:color w:val="FFFFFF" w:themeColor="background1"/>
                <w:lang w:val="en-US"/>
              </w:rPr>
              <w:t>Air Canada</w:t>
            </w:r>
          </w:p>
        </w:tc>
      </w:tr>
      <w:tr w:rsidRPr="00D7622D" w:rsidR="006077E1" w:rsidTr="4E8B785E" w14:paraId="355813C6" w14:textId="77777777">
        <w:trPr>
          <w:trHeight w:val="421"/>
        </w:trPr>
        <w:tc>
          <w:tcPr>
            <w:tcW w:w="9698" w:type="dxa"/>
            <w:shd w:val="clear" w:color="auto" w:fill="auto"/>
          </w:tcPr>
          <w:p w:rsidR="0017277F" w:rsidP="0017277F" w:rsidRDefault="0017277F" w14:paraId="662E720D" w14:textId="77777777">
            <w:pPr>
              <w:rPr>
                <w:b/>
                <w:bCs/>
              </w:rPr>
            </w:pPr>
          </w:p>
          <w:p w:rsidRPr="0017277F" w:rsidR="0017277F" w:rsidP="0017277F" w:rsidRDefault="0017277F" w14:paraId="12D193AF" w14:textId="15FB5667">
            <w:pPr>
              <w:rPr>
                <w:rFonts w:ascii="Arial" w:hAnsi="Arial" w:cs="Arial"/>
                <w:b/>
                <w:bCs/>
                <w:color w:val="000000"/>
                <w:shd w:val="clear" w:color="auto" w:fill="FFFFFF"/>
              </w:rPr>
            </w:pPr>
            <w:r w:rsidRPr="0017277F">
              <w:rPr>
                <w:rFonts w:ascii="Arial" w:hAnsi="Arial" w:cs="Arial"/>
                <w:b/>
                <w:bCs/>
              </w:rPr>
              <w:t xml:space="preserve">Waste </w:t>
            </w:r>
            <w:r w:rsidRPr="0017277F">
              <w:rPr>
                <w:rStyle w:val="normaltextrun"/>
                <w:rFonts w:ascii="Arial" w:hAnsi="Arial" w:cs="Arial"/>
                <w:b/>
                <w:bCs/>
                <w:color w:val="000000"/>
                <w:shd w:val="clear" w:color="auto" w:fill="FFFFFF"/>
              </w:rPr>
              <w:t>reduction and diversion best practices implemented</w:t>
            </w:r>
          </w:p>
          <w:p w:rsidRPr="0017277F" w:rsidR="0017277F" w:rsidP="0017277F" w:rsidRDefault="0017277F" w14:paraId="0D1B4B2D" w14:textId="77777777">
            <w:pPr>
              <w:pStyle w:val="ListParagraph"/>
              <w:numPr>
                <w:ilvl w:val="0"/>
                <w:numId w:val="13"/>
              </w:numPr>
              <w:rPr>
                <w:rFonts w:ascii="Arial" w:hAnsi="Arial" w:cs="Arial" w:eastAsiaTheme="minorEastAsia"/>
                <w:lang w:val="en-CA"/>
              </w:rPr>
            </w:pPr>
            <w:r w:rsidRPr="0017277F">
              <w:rPr>
                <w:rFonts w:ascii="Arial" w:hAnsi="Arial" w:cs="Arial"/>
                <w:lang w:val="en-CA"/>
              </w:rPr>
              <w:t>Amenity kit and uniform recycling through partnerships with recovery and charity partners to give products a new life (</w:t>
            </w:r>
            <w:proofErr w:type="gramStart"/>
            <w:r w:rsidRPr="0017277F">
              <w:rPr>
                <w:rFonts w:ascii="Arial" w:hAnsi="Arial" w:cs="Arial"/>
                <w:lang w:val="en-CA"/>
              </w:rPr>
              <w:t>i.e.</w:t>
            </w:r>
            <w:proofErr w:type="gramEnd"/>
            <w:r w:rsidRPr="0017277F">
              <w:rPr>
                <w:rFonts w:ascii="Arial" w:hAnsi="Arial" w:cs="Arial"/>
                <w:lang w:val="en-CA"/>
              </w:rPr>
              <w:t xml:space="preserve"> Brands for Canada)</w:t>
            </w:r>
          </w:p>
          <w:p w:rsidRPr="0017277F" w:rsidR="0017277F" w:rsidP="0017277F" w:rsidRDefault="0017277F" w14:paraId="6B1FA7B8" w14:textId="77777777">
            <w:pPr>
              <w:pStyle w:val="ListParagraph"/>
              <w:numPr>
                <w:ilvl w:val="0"/>
                <w:numId w:val="13"/>
              </w:numPr>
              <w:rPr>
                <w:rFonts w:ascii="Arial" w:hAnsi="Arial" w:cs="Arial"/>
                <w:lang w:val="en-CA"/>
              </w:rPr>
            </w:pPr>
            <w:r w:rsidRPr="0017277F">
              <w:rPr>
                <w:rFonts w:ascii="Arial" w:hAnsi="Arial" w:cs="Arial"/>
                <w:lang w:val="en-CA"/>
              </w:rPr>
              <w:t xml:space="preserve">Creation of an internal uniform marketplace for employees to exchange uniforms instead of donating or recycling them. This was developed by our Brand team in coordination with IT. </w:t>
            </w:r>
          </w:p>
          <w:p w:rsidRPr="0017277F" w:rsidR="0017277F" w:rsidP="0017277F" w:rsidRDefault="0017277F" w14:paraId="3872200A" w14:textId="77777777">
            <w:pPr>
              <w:pStyle w:val="ListParagraph"/>
              <w:numPr>
                <w:ilvl w:val="0"/>
                <w:numId w:val="13"/>
              </w:numPr>
              <w:rPr>
                <w:rFonts w:ascii="Arial" w:hAnsi="Arial" w:cs="Arial"/>
                <w:lang w:val="en-CA"/>
              </w:rPr>
            </w:pPr>
            <w:r w:rsidRPr="0017277F">
              <w:rPr>
                <w:rFonts w:ascii="Arial" w:hAnsi="Arial" w:cs="Arial"/>
                <w:lang w:val="en-CA"/>
              </w:rPr>
              <w:t>Partnerships with other groups to upcycle our otherwise unusable materials into new products for resale (life jackets, seat covers, etc.)</w:t>
            </w:r>
          </w:p>
          <w:p w:rsidRPr="0017277F" w:rsidR="0017277F" w:rsidP="0017277F" w:rsidRDefault="0017277F" w14:paraId="0D43E7F1" w14:textId="77777777">
            <w:pPr>
              <w:pStyle w:val="ListParagraph"/>
              <w:rPr>
                <w:rFonts w:ascii="Arial" w:hAnsi="Arial" w:cs="Arial"/>
                <w:lang w:val="en-CA"/>
              </w:rPr>
            </w:pPr>
          </w:p>
          <w:p w:rsidRPr="0017277F" w:rsidR="0017277F" w:rsidP="0017277F" w:rsidRDefault="0017277F" w14:paraId="0125C6E5" w14:textId="77777777">
            <w:pPr>
              <w:rPr>
                <w:rFonts w:ascii="Arial" w:hAnsi="Arial" w:cs="Arial"/>
                <w:b/>
                <w:bCs/>
              </w:rPr>
            </w:pPr>
            <w:r w:rsidRPr="0017277F">
              <w:rPr>
                <w:rFonts w:ascii="Arial" w:hAnsi="Arial" w:cs="Arial"/>
                <w:b/>
                <w:bCs/>
              </w:rPr>
              <w:t>Technology and practices looking forward to learning</w:t>
            </w:r>
          </w:p>
          <w:p w:rsidRPr="0017277F" w:rsidR="0017277F" w:rsidP="0017277F" w:rsidRDefault="0017277F" w14:paraId="214BF777" w14:textId="77777777">
            <w:pPr>
              <w:pStyle w:val="ListParagraph"/>
              <w:numPr>
                <w:ilvl w:val="0"/>
                <w:numId w:val="14"/>
              </w:numPr>
              <w:rPr>
                <w:rFonts w:ascii="Arial" w:hAnsi="Arial" w:cs="Arial"/>
                <w:lang w:val="en-CA"/>
              </w:rPr>
            </w:pPr>
            <w:r w:rsidRPr="0017277F">
              <w:rPr>
                <w:rFonts w:ascii="Arial" w:hAnsi="Arial" w:cs="Arial"/>
                <w:lang w:val="en-CA"/>
              </w:rPr>
              <w:t xml:space="preserve">Waste-to-fuel technology. </w:t>
            </w:r>
          </w:p>
          <w:p w:rsidRPr="0017277F" w:rsidR="0017277F" w:rsidP="0017277F" w:rsidRDefault="0017277F" w14:paraId="7A615384" w14:textId="77777777">
            <w:pPr>
              <w:pStyle w:val="ListParagraph"/>
              <w:numPr>
                <w:ilvl w:val="0"/>
                <w:numId w:val="14"/>
              </w:numPr>
              <w:rPr>
                <w:rFonts w:ascii="Arial" w:hAnsi="Arial" w:cs="Arial"/>
                <w:lang w:val="en-CA"/>
              </w:rPr>
            </w:pPr>
            <w:r w:rsidRPr="0017277F">
              <w:rPr>
                <w:rFonts w:ascii="Arial" w:hAnsi="Arial" w:cs="Arial"/>
                <w:lang w:val="en-CA"/>
              </w:rPr>
              <w:t>AI technology to measure food waste (</w:t>
            </w:r>
            <w:proofErr w:type="gramStart"/>
            <w:r w:rsidRPr="0017277F">
              <w:rPr>
                <w:rFonts w:ascii="Arial" w:hAnsi="Arial" w:cs="Arial"/>
                <w:lang w:val="en-CA"/>
              </w:rPr>
              <w:t>i.e.</w:t>
            </w:r>
            <w:proofErr w:type="gramEnd"/>
            <w:r w:rsidRPr="0017277F">
              <w:rPr>
                <w:rFonts w:ascii="Arial" w:hAnsi="Arial" w:cs="Arial"/>
                <w:lang w:val="en-CA"/>
              </w:rPr>
              <w:t xml:space="preserve"> on trays)</w:t>
            </w:r>
          </w:p>
          <w:p w:rsidRPr="0017277F" w:rsidR="0017277F" w:rsidP="0017277F" w:rsidRDefault="0017277F" w14:paraId="02CDD8A5" w14:textId="77777777">
            <w:pPr>
              <w:pStyle w:val="ListParagraph"/>
              <w:numPr>
                <w:ilvl w:val="0"/>
                <w:numId w:val="14"/>
              </w:numPr>
              <w:rPr>
                <w:rFonts w:ascii="Arial" w:hAnsi="Arial" w:cs="Arial"/>
                <w:lang w:val="en-CA"/>
              </w:rPr>
            </w:pPr>
            <w:r w:rsidRPr="0017277F">
              <w:rPr>
                <w:rFonts w:ascii="Arial" w:hAnsi="Arial" w:cs="Arial"/>
                <w:lang w:val="en-CA"/>
              </w:rPr>
              <w:t>Improved waste audit methodology and technology improvements</w:t>
            </w:r>
          </w:p>
          <w:p w:rsidRPr="0017277F" w:rsidR="0017277F" w:rsidP="0017277F" w:rsidRDefault="0017277F" w14:paraId="2DFCDA2E" w14:textId="77777777">
            <w:pPr>
              <w:pStyle w:val="ListParagraph"/>
              <w:numPr>
                <w:ilvl w:val="0"/>
                <w:numId w:val="14"/>
              </w:numPr>
              <w:rPr>
                <w:rFonts w:ascii="Arial" w:hAnsi="Arial" w:cs="Arial"/>
                <w:lang w:val="en-CA"/>
              </w:rPr>
            </w:pPr>
            <w:r w:rsidRPr="0017277F">
              <w:rPr>
                <w:rFonts w:ascii="Arial" w:hAnsi="Arial" w:eastAsia="Calibri" w:cs="Arial"/>
                <w:lang w:val="en-CA"/>
              </w:rPr>
              <w:t xml:space="preserve">Sustainable procurement </w:t>
            </w:r>
          </w:p>
          <w:p w:rsidRPr="00462820" w:rsidR="00591B16" w:rsidP="4E8B785E" w:rsidRDefault="5B18EFAD" w14:paraId="46069139" w14:textId="77777777">
            <w:pPr>
              <w:pStyle w:val="ListParagraph"/>
              <w:numPr>
                <w:ilvl w:val="0"/>
                <w:numId w:val="14"/>
              </w:numPr>
              <w:rPr>
                <w:rFonts w:ascii="Arial" w:hAnsi="Arial" w:cs="Arial"/>
                <w:lang w:val="en-CA"/>
              </w:rPr>
            </w:pPr>
            <w:r w:rsidRPr="4E8B785E">
              <w:rPr>
                <w:rFonts w:ascii="Arial" w:hAnsi="Arial" w:eastAsia="Calibri" w:cs="Arial"/>
                <w:lang w:val="en-CA"/>
              </w:rPr>
              <w:t>Internal marketplace for exchanges – surplus assets solutions</w:t>
            </w:r>
          </w:p>
          <w:p w:rsidR="00462820" w:rsidP="00462820" w:rsidRDefault="00462820" w14:paraId="3A09631E" w14:textId="77777777">
            <w:pPr>
              <w:rPr>
                <w:rFonts w:ascii="Arial" w:hAnsi="Arial" w:cs="Arial"/>
              </w:rPr>
            </w:pPr>
          </w:p>
          <w:p w:rsidRPr="00462820" w:rsidR="00462820" w:rsidP="00462820" w:rsidRDefault="00462820" w14:paraId="76AF1225" w14:textId="22B5F875">
            <w:pPr>
              <w:rPr>
                <w:rFonts w:ascii="Arial" w:hAnsi="Arial" w:cs="Arial"/>
              </w:rPr>
            </w:pPr>
          </w:p>
        </w:tc>
      </w:tr>
    </w:tbl>
    <w:tbl>
      <w:tblPr>
        <w:tblStyle w:val="TableGrid"/>
        <w:tblpPr w:leftFromText="180" w:rightFromText="180" w:vertAnchor="text" w:horzAnchor="margin" w:tblpY="-490"/>
        <w:tblW w:w="96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698"/>
      </w:tblGrid>
      <w:tr w:rsidR="007B0D00" w:rsidTr="4E8B785E" w14:paraId="4ABAAD5D" w14:textId="77777777">
        <w:trPr>
          <w:trHeight w:val="421"/>
        </w:trPr>
        <w:tc>
          <w:tcPr>
            <w:tcW w:w="9698" w:type="dxa"/>
            <w:shd w:val="clear" w:color="auto" w:fill="44546A" w:themeFill="text2"/>
          </w:tcPr>
          <w:p w:rsidR="007B0D00" w:rsidP="007B0D00" w:rsidRDefault="007B0D00" w14:paraId="3155FC3E" w14:textId="3F665EEF">
            <w:pPr>
              <w:spacing w:before="120" w:after="120" w:line="240" w:lineRule="auto"/>
              <w:rPr>
                <w:rFonts w:ascii="Arial" w:hAnsi="Arial" w:cs="Arial"/>
                <w:b/>
                <w:color w:val="FFFFFF" w:themeColor="background1"/>
                <w:lang w:val="en-US"/>
              </w:rPr>
            </w:pPr>
            <w:r>
              <w:rPr>
                <w:rFonts w:ascii="Arial" w:hAnsi="Arial" w:cs="Arial"/>
                <w:b/>
                <w:color w:val="FFFFFF" w:themeColor="background1"/>
                <w:lang w:val="en-US"/>
              </w:rPr>
              <w:lastRenderedPageBreak/>
              <w:t xml:space="preserve">City of Mississauga </w:t>
            </w:r>
          </w:p>
        </w:tc>
      </w:tr>
      <w:tr w:rsidRPr="00D7622D" w:rsidR="007B0D00" w:rsidTr="4E8B785E" w14:paraId="62620242" w14:textId="77777777">
        <w:trPr>
          <w:trHeight w:val="421"/>
        </w:trPr>
        <w:tc>
          <w:tcPr>
            <w:tcW w:w="9698" w:type="dxa"/>
            <w:shd w:val="clear" w:color="auto" w:fill="auto"/>
          </w:tcPr>
          <w:p w:rsidRPr="00FD2C23" w:rsidR="007B0D00" w:rsidP="007B0D00" w:rsidRDefault="007B0D00" w14:paraId="7699B6A1" w14:textId="77777777">
            <w:pPr>
              <w:rPr>
                <w:rFonts w:ascii="Arial" w:hAnsi="Arial" w:cs="Arial"/>
                <w:b/>
                <w:bCs/>
              </w:rPr>
            </w:pPr>
          </w:p>
          <w:p w:rsidRPr="00FD2C23" w:rsidR="007B0D00" w:rsidP="4E8B785E" w:rsidRDefault="37EFB8B1" w14:paraId="27BBD13C" w14:textId="210903EE">
            <w:pPr>
              <w:rPr>
                <w:rStyle w:val="normaltextrun"/>
                <w:rFonts w:ascii="Arial" w:hAnsi="Arial" w:cs="Arial"/>
                <w:b/>
                <w:bCs/>
                <w:color w:val="000000" w:themeColor="text1"/>
                <w:highlight w:val="yellow"/>
              </w:rPr>
            </w:pPr>
            <w:r w:rsidRPr="00FD2C23">
              <w:rPr>
                <w:rFonts w:ascii="Arial" w:hAnsi="Arial" w:cs="Arial"/>
                <w:b/>
                <w:bCs/>
              </w:rPr>
              <w:t xml:space="preserve">Waste </w:t>
            </w:r>
            <w:r w:rsidRPr="00FD2C23">
              <w:rPr>
                <w:rStyle w:val="normaltextrun"/>
                <w:rFonts w:ascii="Arial" w:hAnsi="Arial" w:cs="Arial"/>
                <w:b/>
                <w:bCs/>
                <w:color w:val="000000"/>
                <w:shd w:val="clear" w:color="auto" w:fill="FFFFFF"/>
              </w:rPr>
              <w:t>reduction and diversion best practices implemented</w:t>
            </w:r>
          </w:p>
          <w:p w:rsidRPr="00FD2C23" w:rsidR="007B0D00" w:rsidP="4E8B785E" w:rsidRDefault="4E8B785E" w14:paraId="57ECEF2C" w14:textId="75EBF564">
            <w:pPr>
              <w:pStyle w:val="ListParagraph"/>
              <w:numPr>
                <w:ilvl w:val="0"/>
                <w:numId w:val="4"/>
              </w:numPr>
              <w:rPr>
                <w:rFonts w:ascii="Arial" w:hAnsi="Arial" w:eastAsia="Arial" w:cs="Arial"/>
                <w:lang w:val="en-CA"/>
              </w:rPr>
            </w:pPr>
            <w:r w:rsidRPr="4E8B785E">
              <w:rPr>
                <w:rFonts w:ascii="Arial" w:hAnsi="Arial" w:eastAsia="Arial" w:cs="Arial"/>
                <w:lang w:val="en-CA"/>
              </w:rPr>
              <w:t>Waste diversion initiatives:</w:t>
            </w:r>
          </w:p>
          <w:p w:rsidRPr="00FD2C23" w:rsidR="007B0D00" w:rsidP="4E8B785E" w:rsidRDefault="4E8B785E" w14:paraId="242CFCA5" w14:textId="3392158E">
            <w:pPr>
              <w:pStyle w:val="ListParagraph"/>
              <w:numPr>
                <w:ilvl w:val="2"/>
                <w:numId w:val="13"/>
              </w:numPr>
              <w:tabs>
                <w:tab w:val="left" w:pos="0"/>
                <w:tab w:val="left" w:pos="2160"/>
              </w:tabs>
              <w:rPr>
                <w:rFonts w:ascii="Arial" w:hAnsi="Arial" w:eastAsia="Arial" w:cs="Arial"/>
                <w:lang w:val="en-CA"/>
              </w:rPr>
            </w:pPr>
            <w:r w:rsidRPr="4E8B785E">
              <w:rPr>
                <w:rFonts w:ascii="Arial" w:hAnsi="Arial" w:eastAsia="Arial" w:cs="Arial"/>
                <w:lang w:val="en-CA"/>
              </w:rPr>
              <w:t xml:space="preserve">Dog waste collection in select parks and at Animal Services leading to cleaner recycling, dog waste sent to energy from waste facility </w:t>
            </w:r>
          </w:p>
          <w:p w:rsidRPr="00FD2C23" w:rsidR="007B0D00" w:rsidP="4E8B785E" w:rsidRDefault="4E8B785E" w14:paraId="6575D948" w14:textId="4623B806">
            <w:pPr>
              <w:pStyle w:val="ListParagraph"/>
              <w:numPr>
                <w:ilvl w:val="2"/>
                <w:numId w:val="13"/>
              </w:numPr>
              <w:tabs>
                <w:tab w:val="left" w:pos="0"/>
                <w:tab w:val="left" w:pos="2160"/>
              </w:tabs>
              <w:rPr>
                <w:rFonts w:ascii="Arial" w:hAnsi="Arial" w:eastAsia="Arial" w:cs="Arial"/>
                <w:lang w:val="en-CA"/>
              </w:rPr>
            </w:pPr>
            <w:r w:rsidRPr="4E8B785E">
              <w:rPr>
                <w:rFonts w:ascii="Arial" w:hAnsi="Arial" w:eastAsia="Arial" w:cs="Arial"/>
                <w:lang w:val="en-CA"/>
              </w:rPr>
              <w:t xml:space="preserve">Celebration Square special event recycling and organics collection with support from Region of Peel </w:t>
            </w:r>
          </w:p>
          <w:p w:rsidRPr="00FD2C23" w:rsidR="007B0D00" w:rsidP="4E8B785E" w:rsidRDefault="4E8B785E" w14:paraId="30400464" w14:textId="0189D104">
            <w:pPr>
              <w:pStyle w:val="ListParagraph"/>
              <w:numPr>
                <w:ilvl w:val="2"/>
                <w:numId w:val="13"/>
              </w:numPr>
              <w:tabs>
                <w:tab w:val="left" w:pos="0"/>
                <w:tab w:val="left" w:pos="2160"/>
              </w:tabs>
              <w:rPr>
                <w:rFonts w:ascii="Arial" w:hAnsi="Arial" w:eastAsia="Arial" w:cs="Arial"/>
                <w:lang w:val="en-CA"/>
              </w:rPr>
            </w:pPr>
            <w:r w:rsidRPr="4E8B785E">
              <w:rPr>
                <w:rFonts w:ascii="Arial" w:hAnsi="Arial" w:eastAsia="Arial" w:cs="Arial"/>
                <w:lang w:val="en-CA"/>
              </w:rPr>
              <w:t>Paper shredding, bulbs, dry cell battery collection for recycling</w:t>
            </w:r>
          </w:p>
          <w:p w:rsidRPr="00FD2C23" w:rsidR="007B0D00" w:rsidP="4E8B785E" w:rsidRDefault="4E8B785E" w14:paraId="43BE027C" w14:textId="1C596C1E">
            <w:pPr>
              <w:pStyle w:val="ListParagraph"/>
              <w:numPr>
                <w:ilvl w:val="2"/>
                <w:numId w:val="13"/>
              </w:numPr>
              <w:tabs>
                <w:tab w:val="left" w:pos="0"/>
                <w:tab w:val="left" w:pos="2160"/>
              </w:tabs>
              <w:rPr>
                <w:rFonts w:ascii="Arial" w:hAnsi="Arial" w:eastAsia="Arial" w:cs="Arial"/>
                <w:lang w:val="en-CA"/>
              </w:rPr>
            </w:pPr>
            <w:r w:rsidRPr="4E8B785E">
              <w:rPr>
                <w:rFonts w:ascii="Arial" w:hAnsi="Arial" w:eastAsia="Arial" w:cs="Arial"/>
                <w:lang w:val="en-CA"/>
              </w:rPr>
              <w:t>Fire station staff organics collection with Region of Peel</w:t>
            </w:r>
          </w:p>
          <w:p w:rsidRPr="00FD2C23" w:rsidR="007B0D00" w:rsidP="4E8B785E" w:rsidRDefault="4E8B785E" w14:paraId="7D18F698" w14:textId="230818CA">
            <w:pPr>
              <w:pStyle w:val="ListParagraph"/>
              <w:numPr>
                <w:ilvl w:val="0"/>
                <w:numId w:val="4"/>
              </w:numPr>
              <w:rPr>
                <w:rFonts w:ascii="Arial" w:hAnsi="Arial" w:eastAsia="Arial" w:cs="Arial"/>
                <w:lang w:val="en-CA"/>
              </w:rPr>
            </w:pPr>
            <w:r w:rsidRPr="4E8B785E">
              <w:rPr>
                <w:rFonts w:ascii="Arial" w:hAnsi="Arial" w:eastAsia="Arial" w:cs="Arial"/>
                <w:lang w:val="en-CA"/>
              </w:rPr>
              <w:t>Central Library renovation project where an estimated 120,000 kg of city-owned furnishings were reused, donated, and recycled with support from PPG’s Material Exchange program</w:t>
            </w:r>
          </w:p>
          <w:p w:rsidRPr="00FD2C23" w:rsidR="007B0D00" w:rsidP="4E8B785E" w:rsidRDefault="4E8B785E" w14:paraId="4C521505" w14:textId="0BE11934">
            <w:pPr>
              <w:pStyle w:val="ListParagraph"/>
              <w:numPr>
                <w:ilvl w:val="0"/>
                <w:numId w:val="3"/>
              </w:numPr>
              <w:rPr>
                <w:rFonts w:ascii="Arial" w:hAnsi="Arial" w:eastAsia="Arial" w:cs="Arial"/>
                <w:lang w:val="en-CA"/>
              </w:rPr>
            </w:pPr>
            <w:r w:rsidRPr="4E8B785E">
              <w:rPr>
                <w:rFonts w:ascii="Arial" w:hAnsi="Arial" w:eastAsia="Arial" w:cs="Arial"/>
                <w:lang w:val="en-CA"/>
              </w:rPr>
              <w:t xml:space="preserve">Green Leader program: select city staff provide waste reduction communication to their teams </w:t>
            </w:r>
          </w:p>
          <w:p w:rsidRPr="00FD2C23" w:rsidR="007B0D00" w:rsidP="4E8B785E" w:rsidRDefault="4E8B785E" w14:paraId="2233A3B5" w14:textId="7D4A934C">
            <w:pPr>
              <w:pStyle w:val="ListParagraph"/>
              <w:numPr>
                <w:ilvl w:val="0"/>
                <w:numId w:val="3"/>
              </w:numPr>
              <w:rPr>
                <w:rFonts w:ascii="Arial" w:hAnsi="Arial" w:eastAsia="Arial" w:cs="Arial"/>
                <w:lang w:val="en-CA"/>
              </w:rPr>
            </w:pPr>
            <w:r w:rsidRPr="4E8B785E">
              <w:rPr>
                <w:rFonts w:ascii="Arial" w:hAnsi="Arial" w:eastAsia="Arial" w:cs="Arial"/>
                <w:lang w:val="en-CA"/>
              </w:rPr>
              <w:t>Surplus Asset Solution provides direction on reuse, recycle options for unwanted city-owned items</w:t>
            </w:r>
          </w:p>
          <w:p w:rsidRPr="00FD2C23" w:rsidR="007B0D00" w:rsidP="4E8B785E" w:rsidRDefault="4E8B785E" w14:paraId="1626FDDB" w14:textId="7BF02AEA">
            <w:pPr>
              <w:pStyle w:val="ListParagraph"/>
              <w:numPr>
                <w:ilvl w:val="0"/>
                <w:numId w:val="2"/>
              </w:numPr>
              <w:rPr>
                <w:rFonts w:ascii="Arial" w:hAnsi="Arial" w:eastAsia="Arial" w:cs="Arial"/>
                <w:lang w:val="en-CA"/>
              </w:rPr>
            </w:pPr>
            <w:r w:rsidRPr="4E8B785E">
              <w:rPr>
                <w:rFonts w:ascii="Arial" w:hAnsi="Arial" w:eastAsia="Arial" w:cs="Arial"/>
                <w:lang w:val="en-CA"/>
              </w:rPr>
              <w:t xml:space="preserve">Sustainable Procurement Policy, staff purchasing requirements around environmental, </w:t>
            </w:r>
            <w:proofErr w:type="gramStart"/>
            <w:r w:rsidRPr="4E8B785E">
              <w:rPr>
                <w:rFonts w:ascii="Arial" w:hAnsi="Arial" w:eastAsia="Arial" w:cs="Arial"/>
                <w:lang w:val="en-CA"/>
              </w:rPr>
              <w:t>social</w:t>
            </w:r>
            <w:proofErr w:type="gramEnd"/>
            <w:r w:rsidRPr="4E8B785E">
              <w:rPr>
                <w:rFonts w:ascii="Arial" w:hAnsi="Arial" w:eastAsia="Arial" w:cs="Arial"/>
                <w:lang w:val="en-CA"/>
              </w:rPr>
              <w:t xml:space="preserve"> and economic considerations</w:t>
            </w:r>
          </w:p>
          <w:p w:rsidRPr="00FD2C23" w:rsidR="007B0D00" w:rsidP="4E8B785E" w:rsidRDefault="4E8B785E" w14:paraId="18B192B8" w14:textId="21DD9176">
            <w:pPr>
              <w:rPr>
                <w:rFonts w:ascii="Arial" w:hAnsi="Arial" w:eastAsia="Arial" w:cs="Arial"/>
              </w:rPr>
            </w:pPr>
            <w:r w:rsidRPr="4E8B785E">
              <w:rPr>
                <w:rFonts w:ascii="Arial" w:hAnsi="Arial" w:eastAsia="Arial" w:cs="Arial"/>
              </w:rPr>
              <w:t xml:space="preserve"> </w:t>
            </w:r>
          </w:p>
          <w:p w:rsidRPr="00FD2C23" w:rsidR="007B0D00" w:rsidP="007B0D00" w:rsidRDefault="007B0D00" w14:paraId="35CC26EA" w14:textId="77777777">
            <w:pPr>
              <w:rPr>
                <w:rFonts w:ascii="Arial" w:hAnsi="Arial" w:cs="Arial"/>
                <w:b/>
                <w:bCs/>
              </w:rPr>
            </w:pPr>
            <w:r w:rsidRPr="00FD2C23">
              <w:rPr>
                <w:rFonts w:ascii="Arial" w:hAnsi="Arial" w:cs="Arial"/>
                <w:b/>
                <w:bCs/>
              </w:rPr>
              <w:t>Technology and practices looking forward to learning</w:t>
            </w:r>
          </w:p>
          <w:p w:rsidRPr="00FD2C23" w:rsidR="007B0D00" w:rsidP="4E8B785E" w:rsidRDefault="4E8B785E" w14:paraId="00EE238A" w14:textId="3195A75F">
            <w:pPr>
              <w:pStyle w:val="ListParagraph"/>
              <w:numPr>
                <w:ilvl w:val="0"/>
                <w:numId w:val="17"/>
              </w:numPr>
              <w:tabs>
                <w:tab w:val="left" w:pos="1680"/>
              </w:tabs>
              <w:rPr>
                <w:rFonts w:asciiTheme="minorHAnsi" w:hAnsiTheme="minorHAnsi" w:eastAsiaTheme="minorEastAsia" w:cstheme="minorBidi"/>
                <w:lang w:val="en-CA"/>
              </w:rPr>
            </w:pPr>
            <w:r w:rsidRPr="4E8B785E">
              <w:rPr>
                <w:rFonts w:ascii="Arial" w:hAnsi="Arial" w:eastAsia="Arial" w:cs="Arial"/>
                <w:lang w:val="en-CA"/>
              </w:rPr>
              <w:t xml:space="preserve">Compostable products and how they can be supported with education, manufacturer standards to allow for various compost facility restrictions, replacement for single-use plastics </w:t>
            </w:r>
          </w:p>
          <w:p w:rsidRPr="00FD2C23" w:rsidR="007B0D00" w:rsidP="4E8B785E" w:rsidRDefault="4E8B785E" w14:paraId="03472C1E" w14:textId="55A91246">
            <w:pPr>
              <w:pStyle w:val="ListParagraph"/>
              <w:numPr>
                <w:ilvl w:val="0"/>
                <w:numId w:val="17"/>
              </w:numPr>
              <w:rPr>
                <w:rFonts w:asciiTheme="minorHAnsi" w:hAnsiTheme="minorHAnsi" w:eastAsiaTheme="minorEastAsia" w:cstheme="minorBidi"/>
                <w:lang w:val="en-CA"/>
              </w:rPr>
            </w:pPr>
            <w:r w:rsidRPr="4E8B785E">
              <w:rPr>
                <w:rFonts w:ascii="Arial" w:hAnsi="Arial" w:eastAsia="Arial" w:cs="Arial"/>
                <w:lang w:val="en-CA"/>
              </w:rPr>
              <w:t xml:space="preserve">EV batteries recycling and corporate solutions for our growing EV fleet </w:t>
            </w:r>
          </w:p>
          <w:p w:rsidRPr="00FD2C23" w:rsidR="007B0D00" w:rsidP="4E8B785E" w:rsidRDefault="4E8B785E" w14:paraId="500C3B2B" w14:textId="1F46C2B3">
            <w:pPr>
              <w:pStyle w:val="ListParagraph"/>
              <w:numPr>
                <w:ilvl w:val="0"/>
                <w:numId w:val="17"/>
              </w:numPr>
              <w:rPr>
                <w:rFonts w:asciiTheme="minorHAnsi" w:hAnsiTheme="minorHAnsi" w:eastAsiaTheme="minorEastAsia" w:cstheme="minorBidi"/>
                <w:lang w:val="en-CA"/>
              </w:rPr>
            </w:pPr>
            <w:r w:rsidRPr="4E8B785E">
              <w:rPr>
                <w:rFonts w:ascii="Arial" w:hAnsi="Arial" w:eastAsia="Arial" w:cs="Arial"/>
                <w:lang w:val="en-CA"/>
              </w:rPr>
              <w:t xml:space="preserve">Pen/Marker recycling </w:t>
            </w:r>
          </w:p>
          <w:p w:rsidRPr="00FD2C23" w:rsidR="007B0D00" w:rsidP="4E8B785E" w:rsidRDefault="4E8B785E" w14:paraId="6BCF5A6B" w14:textId="5147C4C8">
            <w:pPr>
              <w:pStyle w:val="ListParagraph"/>
              <w:numPr>
                <w:ilvl w:val="0"/>
                <w:numId w:val="17"/>
              </w:numPr>
              <w:rPr>
                <w:rFonts w:asciiTheme="minorHAnsi" w:hAnsiTheme="minorHAnsi" w:eastAsiaTheme="minorEastAsia" w:cstheme="minorBidi"/>
                <w:lang w:val="en-CA"/>
              </w:rPr>
            </w:pPr>
            <w:r w:rsidRPr="4E8B785E">
              <w:rPr>
                <w:rFonts w:ascii="Arial" w:hAnsi="Arial" w:eastAsia="Arial" w:cs="Arial"/>
                <w:lang w:val="en-CA"/>
              </w:rPr>
              <w:t xml:space="preserve">Ontario Blue Box and recyclable products that will be required with an evolving market </w:t>
            </w:r>
          </w:p>
          <w:p w:rsidRPr="00FD2C23" w:rsidR="007B0D00" w:rsidP="4E8B785E" w:rsidRDefault="4E8B785E" w14:paraId="07BFC129" w14:textId="78684B98">
            <w:pPr>
              <w:pStyle w:val="ListParagraph"/>
              <w:numPr>
                <w:ilvl w:val="0"/>
                <w:numId w:val="17"/>
              </w:numPr>
              <w:rPr>
                <w:rFonts w:asciiTheme="minorHAnsi" w:hAnsiTheme="minorHAnsi" w:eastAsiaTheme="minorEastAsia" w:cstheme="minorBidi"/>
                <w:lang w:val="en-CA"/>
              </w:rPr>
            </w:pPr>
            <w:r w:rsidRPr="4E8B785E">
              <w:rPr>
                <w:rFonts w:ascii="Arial" w:hAnsi="Arial" w:eastAsia="Arial" w:cs="Arial"/>
                <w:lang w:val="en-CA"/>
              </w:rPr>
              <w:t>Biodigesters</w:t>
            </w:r>
          </w:p>
        </w:tc>
      </w:tr>
    </w:tbl>
    <w:p w:rsidR="006077E1" w:rsidP="009373D5" w:rsidRDefault="006077E1" w14:paraId="69C1C980" w14:textId="46A8954D">
      <w:pPr>
        <w:tabs>
          <w:tab w:val="left" w:pos="2700"/>
        </w:tabs>
        <w:rPr>
          <w:rFonts w:ascii="Arial" w:hAnsi="Arial" w:cs="Arial"/>
          <w:b/>
          <w:bCs/>
          <w:lang w:val="en-US"/>
        </w:rPr>
      </w:pPr>
    </w:p>
    <w:tbl>
      <w:tblPr>
        <w:tblStyle w:val="TableGrid"/>
        <w:tblW w:w="96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914"/>
      </w:tblGrid>
      <w:tr w:rsidR="00FD2C23" w:rsidTr="4C77931B" w14:paraId="596DA433" w14:textId="77777777">
        <w:trPr>
          <w:trHeight w:val="421"/>
        </w:trPr>
        <w:tc>
          <w:tcPr>
            <w:tcW w:w="9698" w:type="dxa"/>
            <w:shd w:val="clear" w:color="auto" w:fill="44546A" w:themeFill="text2"/>
            <w:tcMar/>
          </w:tcPr>
          <w:p w:rsidR="00FD2C23" w:rsidP="00721D01" w:rsidRDefault="00FD2C23" w14:paraId="2C79D859" w14:textId="2038A8DB">
            <w:pPr>
              <w:spacing w:before="120" w:after="120" w:line="240" w:lineRule="auto"/>
              <w:rPr>
                <w:rFonts w:ascii="Arial" w:hAnsi="Arial" w:cs="Arial"/>
                <w:b/>
                <w:color w:val="FFFFFF" w:themeColor="background1"/>
                <w:lang w:val="en-US"/>
              </w:rPr>
            </w:pPr>
            <w:r>
              <w:rPr>
                <w:rFonts w:ascii="Arial" w:hAnsi="Arial" w:cs="Arial"/>
                <w:b/>
                <w:color w:val="FFFFFF" w:themeColor="background1"/>
                <w:lang w:val="en-US"/>
              </w:rPr>
              <w:t>Longo’s</w:t>
            </w:r>
          </w:p>
        </w:tc>
      </w:tr>
      <w:tr w:rsidRPr="006C0321" w:rsidR="00FD2C23" w:rsidTr="4C77931B" w14:paraId="16272AC9" w14:textId="77777777">
        <w:trPr>
          <w:trHeight w:val="421"/>
        </w:trPr>
        <w:tc>
          <w:tcPr>
            <w:tcW w:w="9698" w:type="dxa"/>
            <w:shd w:val="clear" w:color="auto" w:fill="auto"/>
            <w:tcMar/>
          </w:tcPr>
          <w:p w:rsidR="00FD2C23" w:rsidP="00721D01" w:rsidRDefault="00FD2C23" w14:paraId="5E411882" w14:textId="77777777">
            <w:pPr>
              <w:rPr>
                <w:b/>
                <w:bCs/>
              </w:rPr>
            </w:pPr>
          </w:p>
          <w:p w:rsidRPr="00106EC6" w:rsidR="00FD2C23" w:rsidP="00721D01" w:rsidRDefault="00FD2C23" w14:paraId="02562738" w14:textId="77777777">
            <w:pPr>
              <w:rPr>
                <w:rFonts w:ascii="Arial" w:hAnsi="Arial" w:cs="Arial"/>
                <w:b/>
                <w:bCs/>
                <w:color w:val="000000"/>
                <w:shd w:val="clear" w:color="auto" w:fill="FFFFFF"/>
              </w:rPr>
            </w:pPr>
            <w:r w:rsidRPr="00106EC6">
              <w:rPr>
                <w:rFonts w:ascii="Arial" w:hAnsi="Arial" w:cs="Arial"/>
                <w:b/>
                <w:bCs/>
              </w:rPr>
              <w:t xml:space="preserve">Waste </w:t>
            </w:r>
            <w:r w:rsidRPr="00106EC6">
              <w:rPr>
                <w:rStyle w:val="normaltextrun"/>
                <w:rFonts w:ascii="Arial" w:hAnsi="Arial" w:cs="Arial"/>
                <w:b/>
                <w:bCs/>
                <w:color w:val="000000"/>
                <w:shd w:val="clear" w:color="auto" w:fill="FFFFFF"/>
              </w:rPr>
              <w:t>reduction and diversion best practices implemented</w:t>
            </w:r>
          </w:p>
          <w:p w:rsidRPr="00106EC6" w:rsidR="00106EC6" w:rsidP="00106EC6" w:rsidRDefault="00106EC6" w14:paraId="00F09F6E" w14:textId="7EC3A234">
            <w:pPr>
              <w:pStyle w:val="ListParagraph"/>
              <w:numPr>
                <w:ilvl w:val="0"/>
                <w:numId w:val="6"/>
              </w:numPr>
              <w:rPr>
                <w:rFonts w:ascii="Arial" w:hAnsi="Arial" w:cs="Arial" w:eastAsiaTheme="minorEastAsia"/>
                <w:lang w:val="en-CA"/>
              </w:rPr>
            </w:pPr>
            <w:r w:rsidRPr="00106EC6">
              <w:rPr>
                <w:rFonts w:ascii="Arial" w:hAnsi="Arial" w:eastAsia="Calibri" w:cs="Arial"/>
                <w:lang w:val="en-CA"/>
              </w:rPr>
              <w:t>Food waste management (Second Harvest partnership, upcycling in stores, organic waste etc.), reverse logistics of getting cardboard from our stores to warehouse) + participation in IC&amp;I food waste pilot in Guelph-Wellington (part of Our Food Future)</w:t>
            </w:r>
          </w:p>
          <w:p w:rsidRPr="00106EC6" w:rsidR="00106EC6" w:rsidP="00106EC6" w:rsidRDefault="00106EC6" w14:paraId="2A20FC2E" w14:textId="77777777">
            <w:pPr>
              <w:pStyle w:val="ListParagraph"/>
              <w:numPr>
                <w:ilvl w:val="0"/>
                <w:numId w:val="6"/>
              </w:numPr>
              <w:rPr>
                <w:rFonts w:ascii="Arial" w:hAnsi="Arial" w:cs="Arial" w:eastAsiaTheme="minorEastAsia"/>
                <w:lang w:val="en-CA"/>
              </w:rPr>
            </w:pPr>
            <w:r w:rsidRPr="00106EC6">
              <w:rPr>
                <w:rFonts w:ascii="Arial" w:hAnsi="Arial" w:eastAsia="Calibri" w:cs="Arial"/>
                <w:lang w:val="en-CA"/>
              </w:rPr>
              <w:t xml:space="preserve">Reverse logistics for recycling of cardboard, waxed board &amp; shrink wrap </w:t>
            </w:r>
          </w:p>
          <w:p w:rsidRPr="00106EC6" w:rsidR="00FD2C23" w:rsidP="00106EC6" w:rsidRDefault="00FD2C23" w14:paraId="772EE4A6" w14:textId="77777777">
            <w:pPr>
              <w:rPr>
                <w:rFonts w:ascii="Arial" w:hAnsi="Arial" w:cs="Arial"/>
              </w:rPr>
            </w:pPr>
          </w:p>
          <w:p w:rsidRPr="00106EC6" w:rsidR="00FD2C23" w:rsidP="00721D01" w:rsidRDefault="00FD2C23" w14:paraId="5D06BC86" w14:textId="77777777">
            <w:pPr>
              <w:rPr>
                <w:rFonts w:ascii="Arial" w:hAnsi="Arial" w:cs="Arial"/>
                <w:b/>
                <w:bCs/>
              </w:rPr>
            </w:pPr>
            <w:r w:rsidRPr="00106EC6">
              <w:rPr>
                <w:rFonts w:ascii="Arial" w:hAnsi="Arial" w:cs="Arial"/>
                <w:b/>
                <w:bCs/>
              </w:rPr>
              <w:lastRenderedPageBreak/>
              <w:t>Technology and practices looking forward to learning</w:t>
            </w:r>
          </w:p>
          <w:p w:rsidRPr="00106EC6" w:rsidR="007A1443" w:rsidP="007A1443" w:rsidRDefault="007A1443" w14:paraId="52B8EBD8" w14:textId="54A69CA1">
            <w:pPr>
              <w:pStyle w:val="ListParagraph"/>
              <w:numPr>
                <w:ilvl w:val="0"/>
                <w:numId w:val="12"/>
              </w:numPr>
              <w:rPr>
                <w:rFonts w:ascii="Arial" w:hAnsi="Arial" w:cs="Arial" w:eastAsiaTheme="minorEastAsia"/>
                <w:lang w:val="en-CA"/>
              </w:rPr>
            </w:pPr>
            <w:r w:rsidRPr="00106EC6">
              <w:rPr>
                <w:rFonts w:ascii="Arial" w:hAnsi="Arial" w:eastAsia="Calibri" w:cs="Arial"/>
                <w:lang w:val="en-CA"/>
              </w:rPr>
              <w:t xml:space="preserve">Piloting a dehydrator or other technology for organics to reduce the volume of organic waste &amp; the cost (currently pay per bin)- </w:t>
            </w:r>
            <w:hyperlink r:id="rId30">
              <w:r w:rsidRPr="00106EC6">
                <w:rPr>
                  <w:rStyle w:val="Hyperlink"/>
                  <w:rFonts w:ascii="Arial" w:hAnsi="Arial" w:eastAsia="Calibri" w:cs="Arial"/>
                  <w:lang w:val="en-CA"/>
                </w:rPr>
                <w:t>https://www.foodcycler.com/commercial-industrial</w:t>
              </w:r>
            </w:hyperlink>
            <w:r w:rsidRPr="00106EC6">
              <w:rPr>
                <w:rFonts w:ascii="Arial" w:hAnsi="Arial" w:eastAsia="Calibri" w:cs="Arial"/>
                <w:lang w:val="en-CA"/>
              </w:rPr>
              <w:t xml:space="preserve"> </w:t>
            </w:r>
            <w:r w:rsidRPr="00106EC6">
              <w:rPr>
                <w:rFonts w:ascii="Arial" w:hAnsi="Arial" w:eastAsia="Times New Roman" w:cs="Arial"/>
                <w:sz w:val="14"/>
                <w:szCs w:val="14"/>
                <w:lang w:val="en-CA"/>
              </w:rPr>
              <w:t xml:space="preserve"> </w:t>
            </w:r>
          </w:p>
          <w:p w:rsidRPr="00106EC6" w:rsidR="007A1443" w:rsidP="007A1443" w:rsidRDefault="007A1443" w14:paraId="1B3C9357" w14:textId="77777777">
            <w:pPr>
              <w:pStyle w:val="ListParagraph"/>
              <w:numPr>
                <w:ilvl w:val="0"/>
                <w:numId w:val="12"/>
              </w:numPr>
              <w:rPr>
                <w:rFonts w:ascii="Arial" w:hAnsi="Arial" w:cs="Arial"/>
                <w:lang w:val="en-CA"/>
              </w:rPr>
            </w:pPr>
            <w:r w:rsidRPr="00106EC6">
              <w:rPr>
                <w:rFonts w:ascii="Arial" w:hAnsi="Arial" w:eastAsia="Calibri" w:cs="Arial"/>
                <w:lang w:val="en-CA"/>
              </w:rPr>
              <w:t>Camera to optimize cardboard bales</w:t>
            </w:r>
          </w:p>
          <w:p w:rsidRPr="00106EC6" w:rsidR="007A1443" w:rsidP="007A1443" w:rsidRDefault="007A1443" w14:paraId="7DED2A39" w14:textId="77777777">
            <w:pPr>
              <w:pStyle w:val="ListParagraph"/>
              <w:numPr>
                <w:ilvl w:val="0"/>
                <w:numId w:val="12"/>
              </w:numPr>
              <w:tabs>
                <w:tab w:val="left" w:pos="0"/>
                <w:tab w:val="left" w:pos="720"/>
              </w:tabs>
              <w:rPr>
                <w:rFonts w:ascii="Arial" w:hAnsi="Arial" w:cs="Arial" w:eastAsiaTheme="minorEastAsia"/>
                <w:color w:val="000000" w:themeColor="text1"/>
                <w:lang w:val="en-CA"/>
              </w:rPr>
            </w:pPr>
            <w:r w:rsidRPr="00106EC6">
              <w:rPr>
                <w:rFonts w:ascii="Arial" w:hAnsi="Arial" w:eastAsia="Calibri" w:cs="Arial"/>
                <w:lang w:val="en-CA"/>
              </w:rPr>
              <w:t xml:space="preserve">Material management for construction (store renovations) </w:t>
            </w:r>
          </w:p>
          <w:p w:rsidRPr="00106EC6" w:rsidR="007A1443" w:rsidP="007A1443" w:rsidRDefault="007A1443" w14:paraId="0E79C0B3" w14:textId="77777777">
            <w:pPr>
              <w:pStyle w:val="ListParagraph"/>
              <w:numPr>
                <w:ilvl w:val="0"/>
                <w:numId w:val="12"/>
              </w:numPr>
              <w:tabs>
                <w:tab w:val="left" w:pos="0"/>
                <w:tab w:val="left" w:pos="720"/>
              </w:tabs>
              <w:rPr>
                <w:rFonts w:ascii="Arial" w:hAnsi="Arial" w:cs="Arial" w:eastAsiaTheme="minorEastAsia"/>
                <w:color w:val="000000" w:themeColor="text1"/>
                <w:lang w:val="en-CA"/>
              </w:rPr>
            </w:pPr>
            <w:r w:rsidRPr="00106EC6">
              <w:rPr>
                <w:rFonts w:ascii="Arial" w:hAnsi="Arial" w:eastAsia="Calibri" w:cs="Arial"/>
                <w:lang w:val="en-CA"/>
              </w:rPr>
              <w:t>understanding scope 3 emissions from waste management</w:t>
            </w:r>
          </w:p>
          <w:p w:rsidRPr="00106EC6" w:rsidR="007A1443" w:rsidP="007A1443" w:rsidRDefault="007A1443" w14:paraId="6FE24D65" w14:textId="77777777">
            <w:pPr>
              <w:pStyle w:val="ListParagraph"/>
              <w:numPr>
                <w:ilvl w:val="0"/>
                <w:numId w:val="12"/>
              </w:numPr>
              <w:tabs>
                <w:tab w:val="left" w:pos="0"/>
                <w:tab w:val="left" w:pos="720"/>
              </w:tabs>
              <w:rPr>
                <w:rFonts w:ascii="Arial" w:hAnsi="Arial" w:cs="Arial" w:eastAsiaTheme="minorEastAsia"/>
                <w:color w:val="000000" w:themeColor="text1"/>
                <w:lang w:val="en-CA"/>
              </w:rPr>
            </w:pPr>
            <w:r w:rsidRPr="00106EC6">
              <w:rPr>
                <w:rFonts w:ascii="Arial" w:hAnsi="Arial" w:eastAsia="Calibri" w:cs="Arial"/>
                <w:lang w:val="en-CA"/>
              </w:rPr>
              <w:t>How to measure circularity in our business</w:t>
            </w:r>
          </w:p>
          <w:p w:rsidRPr="004A2AC2" w:rsidR="004A2AC2" w:rsidP="004A2AC2" w:rsidRDefault="007A1443" w14:paraId="769CE250" w14:textId="23FBCC2B">
            <w:pPr>
              <w:pStyle w:val="ListParagraph"/>
              <w:numPr>
                <w:ilvl w:val="0"/>
                <w:numId w:val="12"/>
              </w:numPr>
              <w:tabs>
                <w:tab w:val="left" w:pos="0"/>
                <w:tab w:val="left" w:pos="720"/>
              </w:tabs>
              <w:rPr>
                <w:rFonts w:ascii="Arial" w:hAnsi="Arial" w:cs="Arial" w:eastAsiaTheme="minorEastAsia"/>
                <w:color w:val="000000" w:themeColor="text1"/>
                <w:lang w:val="en-CA"/>
              </w:rPr>
            </w:pPr>
            <w:r w:rsidRPr="00106EC6">
              <w:rPr>
                <w:rFonts w:ascii="Arial" w:hAnsi="Arial" w:eastAsia="Calibri" w:cs="Arial"/>
                <w:lang w:val="en-CA"/>
              </w:rPr>
              <w:t>Finding diversion or reuse solutions for rigid plastics in stores</w:t>
            </w:r>
          </w:p>
          <w:p w:rsidR="004A2AC2" w:rsidP="004A2AC2" w:rsidRDefault="004A2AC2" w14:paraId="3A5F968D" w14:textId="001F62BD">
            <w:pPr>
              <w:tabs>
                <w:tab w:val="left" w:pos="0"/>
                <w:tab w:val="left" w:pos="720"/>
              </w:tabs>
              <w:rPr>
                <w:rFonts w:ascii="Arial" w:hAnsi="Arial" w:cs="Arial" w:eastAsiaTheme="minorEastAsia"/>
                <w:color w:val="000000" w:themeColor="text1"/>
              </w:rPr>
            </w:pPr>
          </w:p>
          <w:tbl>
            <w:tblPr>
              <w:tblStyle w:val="TableGrid"/>
              <w:tblW w:w="96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698"/>
            </w:tblGrid>
            <w:tr w:rsidR="004A2AC2" w:rsidTr="4E8B785E" w14:paraId="1EB9CAE0" w14:textId="77777777">
              <w:trPr>
                <w:trHeight w:val="421"/>
              </w:trPr>
              <w:tc>
                <w:tcPr>
                  <w:tcW w:w="9698" w:type="dxa"/>
                  <w:shd w:val="clear" w:color="auto" w:fill="44546A" w:themeFill="text2"/>
                </w:tcPr>
                <w:p w:rsidR="004A2AC2" w:rsidP="004A2AC2" w:rsidRDefault="004A2AC2" w14:paraId="6FE42704" w14:textId="204E7AE2">
                  <w:pPr>
                    <w:spacing w:before="120" w:after="120" w:line="240" w:lineRule="auto"/>
                    <w:rPr>
                      <w:rFonts w:ascii="Arial" w:hAnsi="Arial" w:cs="Arial"/>
                      <w:b/>
                      <w:color w:val="FFFFFF" w:themeColor="background1"/>
                      <w:lang w:val="en-US"/>
                    </w:rPr>
                  </w:pPr>
                  <w:r>
                    <w:rPr>
                      <w:rFonts w:ascii="Arial" w:hAnsi="Arial" w:cs="Arial"/>
                      <w:b/>
                      <w:color w:val="FFFFFF" w:themeColor="background1"/>
                      <w:lang w:val="en-US"/>
                    </w:rPr>
                    <w:t>TELUS</w:t>
                  </w:r>
                </w:p>
              </w:tc>
            </w:tr>
            <w:tr w:rsidRPr="00D7622D" w:rsidR="004A2AC2" w:rsidTr="4E8B785E" w14:paraId="0482BB6C" w14:textId="77777777">
              <w:trPr>
                <w:trHeight w:val="421"/>
              </w:trPr>
              <w:tc>
                <w:tcPr>
                  <w:tcW w:w="9698" w:type="dxa"/>
                  <w:shd w:val="clear" w:color="auto" w:fill="auto"/>
                </w:tcPr>
                <w:p w:rsidR="004A2AC2" w:rsidP="004A2AC2" w:rsidRDefault="004A2AC2" w14:paraId="58A8C81E" w14:textId="77777777">
                  <w:pPr>
                    <w:rPr>
                      <w:b/>
                      <w:bCs/>
                    </w:rPr>
                  </w:pPr>
                </w:p>
                <w:p w:rsidRPr="00F975A2" w:rsidR="004A2AC2" w:rsidP="004A2AC2" w:rsidRDefault="004A2AC2" w14:paraId="5E121172" w14:textId="77777777">
                  <w:pPr>
                    <w:rPr>
                      <w:rFonts w:ascii="Arial" w:hAnsi="Arial" w:cs="Arial"/>
                      <w:b/>
                      <w:bCs/>
                      <w:color w:val="000000"/>
                      <w:shd w:val="clear" w:color="auto" w:fill="FFFFFF"/>
                    </w:rPr>
                  </w:pPr>
                  <w:r w:rsidRPr="00F975A2">
                    <w:rPr>
                      <w:rFonts w:ascii="Arial" w:hAnsi="Arial" w:cs="Arial"/>
                      <w:b/>
                      <w:bCs/>
                    </w:rPr>
                    <w:t xml:space="preserve">Waste </w:t>
                  </w:r>
                  <w:r w:rsidRPr="00F975A2">
                    <w:rPr>
                      <w:rStyle w:val="normaltextrun"/>
                      <w:rFonts w:ascii="Arial" w:hAnsi="Arial" w:cs="Arial"/>
                      <w:b/>
                      <w:bCs/>
                      <w:color w:val="000000"/>
                      <w:shd w:val="clear" w:color="auto" w:fill="FFFFFF"/>
                    </w:rPr>
                    <w:t>reduction and diversion best practices implemented</w:t>
                  </w:r>
                </w:p>
                <w:p w:rsidRPr="00F975A2" w:rsidR="00614E23" w:rsidP="00614E23" w:rsidRDefault="00614E23" w14:paraId="74B619C8" w14:textId="77777777">
                  <w:pPr>
                    <w:pStyle w:val="ListParagraph"/>
                    <w:numPr>
                      <w:ilvl w:val="0"/>
                      <w:numId w:val="8"/>
                    </w:numPr>
                    <w:rPr>
                      <w:rFonts w:ascii="Arial" w:hAnsi="Arial" w:cs="Arial"/>
                      <w:lang w:val="en-CA"/>
                    </w:rPr>
                  </w:pPr>
                  <w:r w:rsidRPr="00F975A2">
                    <w:rPr>
                      <w:rFonts w:ascii="Arial" w:hAnsi="Arial" w:cs="Arial"/>
                      <w:lang w:val="en-CA"/>
                    </w:rPr>
                    <w:t>Tree for paper program</w:t>
                  </w:r>
                </w:p>
                <w:p w:rsidRPr="00F975A2" w:rsidR="00614E23" w:rsidP="00614E23" w:rsidRDefault="00614E23" w14:paraId="0907F30A" w14:textId="77777777">
                  <w:pPr>
                    <w:pStyle w:val="ListParagraph"/>
                    <w:numPr>
                      <w:ilvl w:val="0"/>
                      <w:numId w:val="8"/>
                    </w:numPr>
                    <w:rPr>
                      <w:rFonts w:ascii="Arial" w:hAnsi="Arial" w:cs="Arial"/>
                      <w:lang w:val="en-CA"/>
                    </w:rPr>
                  </w:pPr>
                  <w:r w:rsidRPr="00F975A2">
                    <w:rPr>
                      <w:rFonts w:ascii="Arial" w:hAnsi="Arial" w:cs="Arial"/>
                      <w:lang w:val="en-CA"/>
                    </w:rPr>
                    <w:t>Post-recycled content in products</w:t>
                  </w:r>
                </w:p>
                <w:p w:rsidRPr="00F975A2" w:rsidR="00614E23" w:rsidP="00614E23" w:rsidRDefault="00614E23" w14:paraId="110370F8" w14:textId="77777777">
                  <w:pPr>
                    <w:pStyle w:val="ListParagraph"/>
                    <w:numPr>
                      <w:ilvl w:val="0"/>
                      <w:numId w:val="8"/>
                    </w:numPr>
                    <w:rPr>
                      <w:rFonts w:ascii="Arial" w:hAnsi="Arial" w:cs="Arial"/>
                      <w:lang w:val="en-CA"/>
                    </w:rPr>
                  </w:pPr>
                  <w:r w:rsidRPr="00F975A2">
                    <w:rPr>
                      <w:rFonts w:ascii="Arial" w:hAnsi="Arial" w:cs="Arial"/>
                      <w:lang w:val="en-CA"/>
                    </w:rPr>
                    <w:t>Paper packaging policy</w:t>
                  </w:r>
                </w:p>
                <w:p w:rsidRPr="00F975A2" w:rsidR="00614E23" w:rsidP="00614E23" w:rsidRDefault="00614E23" w14:paraId="4C11A59F" w14:textId="77777777">
                  <w:pPr>
                    <w:pStyle w:val="ListParagraph"/>
                    <w:numPr>
                      <w:ilvl w:val="0"/>
                      <w:numId w:val="8"/>
                    </w:numPr>
                    <w:rPr>
                      <w:rFonts w:ascii="Arial" w:hAnsi="Arial" w:cs="Arial"/>
                      <w:lang w:val="en-CA"/>
                    </w:rPr>
                  </w:pPr>
                  <w:r w:rsidRPr="00F975A2">
                    <w:rPr>
                      <w:rFonts w:ascii="Arial" w:hAnsi="Arial" w:cs="Arial"/>
                      <w:lang w:val="en-CA"/>
                    </w:rPr>
                    <w:t>Furniture program</w:t>
                  </w:r>
                </w:p>
                <w:p w:rsidRPr="00F975A2" w:rsidR="00614E23" w:rsidP="00614E23" w:rsidRDefault="00614E23" w14:paraId="5C0BA232" w14:textId="77777777">
                  <w:pPr>
                    <w:pStyle w:val="ListParagraph"/>
                    <w:numPr>
                      <w:ilvl w:val="0"/>
                      <w:numId w:val="8"/>
                    </w:numPr>
                    <w:rPr>
                      <w:rFonts w:ascii="Arial" w:hAnsi="Arial" w:cs="Arial"/>
                      <w:lang w:val="en-CA"/>
                    </w:rPr>
                  </w:pPr>
                  <w:r w:rsidRPr="00F975A2">
                    <w:rPr>
                      <w:rFonts w:ascii="Arial" w:hAnsi="Arial" w:cs="Arial"/>
                      <w:lang w:val="en-CA"/>
                    </w:rPr>
                    <w:t>Clean-up program</w:t>
                  </w:r>
                </w:p>
                <w:p w:rsidRPr="00F975A2" w:rsidR="004A2AC2" w:rsidP="00614E23" w:rsidRDefault="004A2AC2" w14:paraId="1F8E8F49" w14:textId="77777777">
                  <w:pPr>
                    <w:rPr>
                      <w:rFonts w:ascii="Arial" w:hAnsi="Arial" w:cs="Arial"/>
                    </w:rPr>
                  </w:pPr>
                </w:p>
                <w:p w:rsidRPr="00F975A2" w:rsidR="004A2AC2" w:rsidP="004A2AC2" w:rsidRDefault="004A2AC2" w14:paraId="3B1BB81D" w14:textId="77777777">
                  <w:pPr>
                    <w:rPr>
                      <w:rFonts w:ascii="Arial" w:hAnsi="Arial" w:cs="Arial"/>
                      <w:b/>
                      <w:bCs/>
                    </w:rPr>
                  </w:pPr>
                  <w:r w:rsidRPr="00F975A2">
                    <w:rPr>
                      <w:rFonts w:ascii="Arial" w:hAnsi="Arial" w:cs="Arial"/>
                      <w:b/>
                      <w:bCs/>
                    </w:rPr>
                    <w:t>Technology and practices looking forward to learning</w:t>
                  </w:r>
                </w:p>
                <w:p w:rsidRPr="00F975A2" w:rsidR="00F975A2" w:rsidP="00F975A2" w:rsidRDefault="00F975A2" w14:paraId="1B391A98" w14:textId="77777777">
                  <w:pPr>
                    <w:pStyle w:val="ListParagraph"/>
                    <w:numPr>
                      <w:ilvl w:val="0"/>
                      <w:numId w:val="11"/>
                    </w:numPr>
                    <w:rPr>
                      <w:rFonts w:ascii="Arial" w:hAnsi="Arial" w:cs="Arial"/>
                      <w:lang w:val="en-CA"/>
                    </w:rPr>
                  </w:pPr>
                  <w:r w:rsidRPr="00F975A2">
                    <w:rPr>
                      <w:rFonts w:ascii="Arial" w:hAnsi="Arial" w:cs="Arial"/>
                      <w:lang w:val="en-CA"/>
                    </w:rPr>
                    <w:t>Bin sensor technologies</w:t>
                  </w:r>
                </w:p>
                <w:p w:rsidRPr="00614E23" w:rsidR="004A2AC2" w:rsidP="4E8B785E" w:rsidRDefault="4D47463E" w14:paraId="39AB87BA" w14:textId="1340CDCE">
                  <w:pPr>
                    <w:pStyle w:val="ListParagraph"/>
                    <w:numPr>
                      <w:ilvl w:val="0"/>
                      <w:numId w:val="11"/>
                    </w:numPr>
                    <w:rPr>
                      <w:rFonts w:ascii="Arial" w:hAnsi="Arial" w:cs="Arial"/>
                      <w:lang w:val="en-CA"/>
                    </w:rPr>
                  </w:pPr>
                  <w:r w:rsidRPr="4E8B785E">
                    <w:rPr>
                      <w:rFonts w:ascii="Arial" w:hAnsi="Arial" w:cs="Arial"/>
                      <w:lang w:val="en-CA"/>
                    </w:rPr>
                    <w:t>How organizations are quantifying and reporting on waste</w:t>
                  </w:r>
                </w:p>
              </w:tc>
            </w:tr>
          </w:tbl>
          <w:p w:rsidR="004A2AC2" w:rsidP="4E8B785E" w:rsidRDefault="004A2AC2" w14:paraId="2FB05CA7" w14:textId="30542906">
            <w:pPr>
              <w:tabs>
                <w:tab w:val="left" w:pos="720"/>
              </w:tabs>
              <w:rPr>
                <w:color w:val="000000" w:themeColor="text1"/>
              </w:rPr>
            </w:pPr>
          </w:p>
          <w:tbl>
            <w:tblPr>
              <w:tblStyle w:val="TableGrid"/>
              <w:tblW w:w="96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698"/>
            </w:tblGrid>
            <w:tr w:rsidR="00422272" w:rsidTr="00721D01" w14:paraId="66DF3829" w14:textId="77777777">
              <w:trPr>
                <w:trHeight w:val="421"/>
              </w:trPr>
              <w:tc>
                <w:tcPr>
                  <w:tcW w:w="9698" w:type="dxa"/>
                  <w:shd w:val="clear" w:color="auto" w:fill="44546A" w:themeFill="text2"/>
                </w:tcPr>
                <w:p w:rsidR="00422272" w:rsidP="00422272" w:rsidRDefault="00C2181E" w14:paraId="74D69356" w14:textId="778EE77D">
                  <w:pPr>
                    <w:spacing w:before="120" w:after="120" w:line="240" w:lineRule="auto"/>
                    <w:rPr>
                      <w:rFonts w:ascii="Arial" w:hAnsi="Arial" w:cs="Arial"/>
                      <w:b/>
                      <w:color w:val="FFFFFF" w:themeColor="background1"/>
                      <w:lang w:val="en-US"/>
                    </w:rPr>
                  </w:pPr>
                  <w:r>
                    <w:rPr>
                      <w:rFonts w:ascii="Arial" w:hAnsi="Arial" w:cs="Arial"/>
                      <w:b/>
                      <w:color w:val="FFFFFF" w:themeColor="background1"/>
                      <w:lang w:val="en-US"/>
                    </w:rPr>
                    <w:t>University Health Network</w:t>
                  </w:r>
                </w:p>
              </w:tc>
            </w:tr>
            <w:tr w:rsidRPr="00614E23" w:rsidR="00422272" w:rsidTr="00721D01" w14:paraId="0AC46BF2" w14:textId="77777777">
              <w:trPr>
                <w:trHeight w:val="421"/>
              </w:trPr>
              <w:tc>
                <w:tcPr>
                  <w:tcW w:w="9698" w:type="dxa"/>
                  <w:shd w:val="clear" w:color="auto" w:fill="auto"/>
                </w:tcPr>
                <w:p w:rsidR="00422272" w:rsidP="00422272" w:rsidRDefault="00422272" w14:paraId="1C7A68B8" w14:textId="77777777">
                  <w:pPr>
                    <w:rPr>
                      <w:b/>
                      <w:bCs/>
                    </w:rPr>
                  </w:pPr>
                </w:p>
                <w:p w:rsidRPr="00E33C37" w:rsidR="00422272" w:rsidP="00422272" w:rsidRDefault="00422272" w14:paraId="1F101CEF" w14:textId="77777777">
                  <w:pPr>
                    <w:rPr>
                      <w:rFonts w:ascii="Arial" w:hAnsi="Arial" w:cs="Arial"/>
                      <w:b/>
                      <w:bCs/>
                      <w:color w:val="000000"/>
                      <w:shd w:val="clear" w:color="auto" w:fill="FFFFFF"/>
                    </w:rPr>
                  </w:pPr>
                  <w:r w:rsidRPr="00E33C37">
                    <w:rPr>
                      <w:rFonts w:ascii="Arial" w:hAnsi="Arial" w:cs="Arial"/>
                      <w:b/>
                      <w:bCs/>
                    </w:rPr>
                    <w:t xml:space="preserve">Waste </w:t>
                  </w:r>
                  <w:r w:rsidRPr="00E33C37">
                    <w:rPr>
                      <w:rStyle w:val="normaltextrun"/>
                      <w:rFonts w:ascii="Arial" w:hAnsi="Arial" w:cs="Arial"/>
                      <w:b/>
                      <w:bCs/>
                      <w:color w:val="000000"/>
                      <w:shd w:val="clear" w:color="auto" w:fill="FFFFFF"/>
                    </w:rPr>
                    <w:t>reduction and diversion best practices implemented</w:t>
                  </w:r>
                </w:p>
                <w:p w:rsidRPr="00E33C37" w:rsidR="00F43E2F" w:rsidP="00E33C37" w:rsidRDefault="00721D01" w14:paraId="6678653D" w14:textId="77777777">
                  <w:pPr>
                    <w:pStyle w:val="ListParagraph"/>
                    <w:numPr>
                      <w:ilvl w:val="0"/>
                      <w:numId w:val="11"/>
                    </w:numPr>
                    <w:rPr>
                      <w:rFonts w:ascii="Arial" w:hAnsi="Arial" w:cs="Arial"/>
                    </w:rPr>
                  </w:pPr>
                  <w:hyperlink w:history="1" r:id="rId31">
                    <w:r w:rsidRPr="00E33C37" w:rsidR="00F43E2F">
                      <w:rPr>
                        <w:rStyle w:val="Hyperlink"/>
                        <w:rFonts w:ascii="Arial" w:hAnsi="Arial" w:cs="Arial"/>
                      </w:rPr>
                      <w:t>Operation Green</w:t>
                    </w:r>
                  </w:hyperlink>
                  <w:r w:rsidRPr="00E33C37" w:rsidR="00F43E2F">
                    <w:rPr>
                      <w:rFonts w:ascii="Arial" w:hAnsi="Arial" w:cs="Arial"/>
                    </w:rPr>
                    <w:t xml:space="preserve">, where we saved a lot of surplus medical supplies and donate it to communities in need around the world, with this month’s collection going to Ukraine. </w:t>
                  </w:r>
                </w:p>
                <w:p w:rsidRPr="00E33C37" w:rsidR="00F43E2F" w:rsidP="00E33C37" w:rsidRDefault="00F43E2F" w14:paraId="33D0C99A" w14:textId="77777777">
                  <w:pPr>
                    <w:pStyle w:val="ListParagraph"/>
                    <w:numPr>
                      <w:ilvl w:val="0"/>
                      <w:numId w:val="11"/>
                    </w:numPr>
                    <w:rPr>
                      <w:rFonts w:ascii="Arial" w:hAnsi="Arial" w:cs="Arial"/>
                    </w:rPr>
                  </w:pPr>
                  <w:r w:rsidRPr="00E33C37">
                    <w:rPr>
                      <w:rFonts w:ascii="Arial" w:hAnsi="Arial" w:cs="Arial"/>
                    </w:rPr>
                    <w:t xml:space="preserve">Moving some things from single use to reusable … </w:t>
                  </w:r>
                  <w:proofErr w:type="gramStart"/>
                  <w:r w:rsidRPr="00E33C37">
                    <w:rPr>
                      <w:rFonts w:ascii="Arial" w:hAnsi="Arial" w:cs="Arial"/>
                    </w:rPr>
                    <w:t>e.g.</w:t>
                  </w:r>
                  <w:proofErr w:type="gramEnd"/>
                  <w:r w:rsidRPr="00E33C37">
                    <w:rPr>
                      <w:rFonts w:ascii="Arial" w:hAnsi="Arial" w:cs="Arial"/>
                    </w:rPr>
                    <w:t xml:space="preserve"> isolation gowns. This move is good environmentally and financially, and protects our supply chain, especially during the darker days of the pandemic.</w:t>
                  </w:r>
                </w:p>
                <w:p w:rsidRPr="00E33C37" w:rsidR="00F43E2F" w:rsidP="00E33C37" w:rsidRDefault="00F43E2F" w14:paraId="6BD2D6C2" w14:textId="77777777">
                  <w:pPr>
                    <w:pStyle w:val="ListParagraph"/>
                    <w:numPr>
                      <w:ilvl w:val="0"/>
                      <w:numId w:val="11"/>
                    </w:numPr>
                    <w:rPr>
                      <w:rFonts w:ascii="Arial" w:hAnsi="Arial" w:cs="Arial"/>
                    </w:rPr>
                  </w:pPr>
                  <w:r w:rsidRPr="00E33C37">
                    <w:rPr>
                      <w:rFonts w:ascii="Arial" w:hAnsi="Arial" w:cs="Arial"/>
                    </w:rPr>
                    <w:t xml:space="preserve">Relationship with PPG Material Exchange for finding a few takers to reuse our copious amounts of blue sterilization </w:t>
                  </w:r>
                  <w:hyperlink w:history="1" r:id="rId32">
                    <w:r w:rsidRPr="00E33C37">
                      <w:rPr>
                        <w:rStyle w:val="Hyperlink"/>
                        <w:rFonts w:ascii="Arial" w:hAnsi="Arial" w:cs="Arial"/>
                      </w:rPr>
                      <w:t>wrap</w:t>
                    </w:r>
                  </w:hyperlink>
                  <w:r w:rsidRPr="00E33C37">
                    <w:rPr>
                      <w:rFonts w:ascii="Arial" w:hAnsi="Arial" w:cs="Arial"/>
                    </w:rPr>
                    <w:t xml:space="preserve">. </w:t>
                  </w:r>
                </w:p>
                <w:p w:rsidRPr="00E33C37" w:rsidR="00422272" w:rsidP="00422272" w:rsidRDefault="00422272" w14:paraId="496F6C5F" w14:textId="77777777">
                  <w:pPr>
                    <w:rPr>
                      <w:rFonts w:ascii="Arial" w:hAnsi="Arial" w:cs="Arial"/>
                    </w:rPr>
                  </w:pPr>
                </w:p>
                <w:p w:rsidRPr="00E33C37" w:rsidR="00422272" w:rsidP="00422272" w:rsidRDefault="00422272" w14:paraId="529D6023" w14:textId="77777777">
                  <w:pPr>
                    <w:rPr>
                      <w:rFonts w:ascii="Arial" w:hAnsi="Arial" w:cs="Arial"/>
                      <w:b/>
                      <w:bCs/>
                    </w:rPr>
                  </w:pPr>
                  <w:r w:rsidRPr="00E33C37">
                    <w:rPr>
                      <w:rFonts w:ascii="Arial" w:hAnsi="Arial" w:cs="Arial"/>
                      <w:b/>
                      <w:bCs/>
                    </w:rPr>
                    <w:lastRenderedPageBreak/>
                    <w:t>Technology and practices looking forward to learning</w:t>
                  </w:r>
                </w:p>
                <w:p w:rsidRPr="00E33C37" w:rsidR="00E33C37" w:rsidP="00E33C37" w:rsidRDefault="00E33C37" w14:paraId="44D7C249" w14:textId="77777777">
                  <w:pPr>
                    <w:pStyle w:val="ListParagraph"/>
                    <w:numPr>
                      <w:ilvl w:val="0"/>
                      <w:numId w:val="11"/>
                    </w:numPr>
                    <w:rPr>
                      <w:rFonts w:ascii="Arial" w:hAnsi="Arial" w:cs="Arial"/>
                    </w:rPr>
                  </w:pPr>
                  <w:r w:rsidRPr="00E33C37">
                    <w:rPr>
                      <w:rFonts w:ascii="Arial" w:hAnsi="Arial" w:cs="Arial"/>
                    </w:rPr>
                    <w:t xml:space="preserve">Learn more about how waste and recycling technologies have a GHG impact, </w:t>
                  </w:r>
                  <w:proofErr w:type="gramStart"/>
                  <w:r w:rsidRPr="00E33C37">
                    <w:rPr>
                      <w:rFonts w:ascii="Arial" w:hAnsi="Arial" w:cs="Arial"/>
                    </w:rPr>
                    <w:t>e.g.</w:t>
                  </w:r>
                  <w:proofErr w:type="gramEnd"/>
                  <w:r w:rsidRPr="00E33C37">
                    <w:rPr>
                      <w:rFonts w:ascii="Arial" w:hAnsi="Arial" w:cs="Arial"/>
                    </w:rPr>
                    <w:t xml:space="preserve"> composting.</w:t>
                  </w:r>
                </w:p>
                <w:p w:rsidRPr="00E33C37" w:rsidR="00E33C37" w:rsidP="00E33C37" w:rsidRDefault="00E33C37" w14:paraId="529DCCBE" w14:textId="7C68FA9D">
                  <w:pPr>
                    <w:pStyle w:val="ListParagraph"/>
                    <w:numPr>
                      <w:ilvl w:val="0"/>
                      <w:numId w:val="11"/>
                    </w:numPr>
                    <w:rPr>
                      <w:rFonts w:ascii="Arial" w:hAnsi="Arial" w:cs="Arial"/>
                    </w:rPr>
                  </w:pPr>
                  <w:r w:rsidRPr="00E33C37">
                    <w:rPr>
                      <w:rFonts w:ascii="Arial" w:hAnsi="Arial" w:cs="Arial"/>
                    </w:rPr>
                    <w:t xml:space="preserve">Information on good waste technologies and greenwashing ones … </w:t>
                  </w:r>
                  <w:proofErr w:type="gramStart"/>
                  <w:r w:rsidRPr="00E33C37">
                    <w:rPr>
                      <w:rFonts w:ascii="Arial" w:hAnsi="Arial" w:cs="Arial"/>
                    </w:rPr>
                    <w:t>e.g.</w:t>
                  </w:r>
                  <w:proofErr w:type="gramEnd"/>
                  <w:r w:rsidRPr="00E33C37">
                    <w:rPr>
                      <w:rFonts w:ascii="Arial" w:hAnsi="Arial" w:cs="Arial"/>
                    </w:rPr>
                    <w:t xml:space="preserve"> recycling programs that don’t actually do as claimed. We have seen this with some PPE recycling. We have also seen some vendors try to claim waste to energy as greener, yet the climate impact on incineration is far worse than landfill. </w:t>
                  </w:r>
                </w:p>
              </w:tc>
            </w:tr>
          </w:tbl>
          <w:p w:rsidR="004A2AC2" w:rsidP="004A2AC2" w:rsidRDefault="004A2AC2" w14:paraId="54A90F1C" w14:textId="74B592DD">
            <w:pPr>
              <w:tabs>
                <w:tab w:val="left" w:pos="0"/>
                <w:tab w:val="left" w:pos="720"/>
              </w:tabs>
              <w:rPr>
                <w:rFonts w:ascii="Arial" w:hAnsi="Arial" w:cs="Arial" w:eastAsiaTheme="minorEastAsia"/>
                <w:color w:val="000000" w:themeColor="text1"/>
              </w:rPr>
            </w:pPr>
          </w:p>
          <w:tbl>
            <w:tblPr>
              <w:tblStyle w:val="TableGrid"/>
              <w:tblW w:w="96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698"/>
            </w:tblGrid>
            <w:tr w:rsidR="00E33C37" w:rsidTr="00721D01" w14:paraId="4F9ED831" w14:textId="77777777">
              <w:trPr>
                <w:trHeight w:val="421"/>
              </w:trPr>
              <w:tc>
                <w:tcPr>
                  <w:tcW w:w="9698" w:type="dxa"/>
                  <w:shd w:val="clear" w:color="auto" w:fill="44546A" w:themeFill="text2"/>
                </w:tcPr>
                <w:p w:rsidR="00E33C37" w:rsidP="00E33C37" w:rsidRDefault="00411529" w14:paraId="488C7630" w14:textId="23AA4B88">
                  <w:pPr>
                    <w:spacing w:before="120" w:after="120" w:line="240" w:lineRule="auto"/>
                    <w:rPr>
                      <w:rFonts w:ascii="Arial" w:hAnsi="Arial" w:cs="Arial"/>
                      <w:b/>
                      <w:color w:val="FFFFFF" w:themeColor="background1"/>
                      <w:lang w:val="en-US"/>
                    </w:rPr>
                  </w:pPr>
                  <w:r>
                    <w:rPr>
                      <w:rFonts w:ascii="Arial" w:hAnsi="Arial" w:cs="Arial"/>
                      <w:b/>
                      <w:color w:val="FFFFFF" w:themeColor="background1"/>
                      <w:lang w:val="en-US"/>
                    </w:rPr>
                    <w:t>Velcro</w:t>
                  </w:r>
                </w:p>
              </w:tc>
            </w:tr>
            <w:tr w:rsidRPr="00614E23" w:rsidR="00E33C37" w:rsidTr="00721D01" w14:paraId="4BA270BC" w14:textId="77777777">
              <w:trPr>
                <w:trHeight w:val="421"/>
              </w:trPr>
              <w:tc>
                <w:tcPr>
                  <w:tcW w:w="9698" w:type="dxa"/>
                  <w:shd w:val="clear" w:color="auto" w:fill="auto"/>
                </w:tcPr>
                <w:p w:rsidRPr="004802FD" w:rsidR="00E33C37" w:rsidP="00E33C37" w:rsidRDefault="00E33C37" w14:paraId="1BD8B7F4" w14:textId="77777777">
                  <w:pPr>
                    <w:rPr>
                      <w:rFonts w:ascii="Arial" w:hAnsi="Arial" w:cs="Arial"/>
                      <w:b/>
                      <w:bCs/>
                    </w:rPr>
                  </w:pPr>
                </w:p>
                <w:p w:rsidRPr="004802FD" w:rsidR="00E33C37" w:rsidP="00E33C37" w:rsidRDefault="00E33C37" w14:paraId="6415D18C" w14:textId="77777777">
                  <w:pPr>
                    <w:rPr>
                      <w:rFonts w:ascii="Arial" w:hAnsi="Arial" w:cs="Arial"/>
                      <w:b/>
                      <w:bCs/>
                      <w:color w:val="000000"/>
                      <w:shd w:val="clear" w:color="auto" w:fill="FFFFFF"/>
                    </w:rPr>
                  </w:pPr>
                  <w:r w:rsidRPr="004802FD">
                    <w:rPr>
                      <w:rFonts w:ascii="Arial" w:hAnsi="Arial" w:cs="Arial"/>
                      <w:b/>
                      <w:bCs/>
                    </w:rPr>
                    <w:t xml:space="preserve">Waste </w:t>
                  </w:r>
                  <w:r w:rsidRPr="004802FD">
                    <w:rPr>
                      <w:rStyle w:val="normaltextrun"/>
                      <w:rFonts w:ascii="Arial" w:hAnsi="Arial" w:cs="Arial"/>
                      <w:b/>
                      <w:bCs/>
                      <w:color w:val="000000"/>
                      <w:shd w:val="clear" w:color="auto" w:fill="FFFFFF"/>
                    </w:rPr>
                    <w:t>reduction and diversion best practices implemented</w:t>
                  </w:r>
                </w:p>
                <w:p w:rsidRPr="004802FD" w:rsidR="00664CC0" w:rsidP="004802FD" w:rsidRDefault="00664CC0" w14:paraId="0A9DB0FE" w14:textId="1338768A">
                  <w:pPr>
                    <w:pStyle w:val="ListParagraph"/>
                    <w:numPr>
                      <w:ilvl w:val="0"/>
                      <w:numId w:val="11"/>
                    </w:numPr>
                    <w:rPr>
                      <w:rFonts w:ascii="Arial" w:hAnsi="Arial" w:cs="Arial"/>
                      <w:lang w:val="en-CA"/>
                    </w:rPr>
                  </w:pPr>
                  <w:r w:rsidRPr="004802FD">
                    <w:rPr>
                      <w:rFonts w:ascii="Arial" w:hAnsi="Arial" w:cs="Arial"/>
                      <w:lang w:val="en-CA"/>
                    </w:rPr>
                    <w:t>We are a zero waste to landfill facility and have successfully diverted 100% of process waste since July 2018, totaling more than metric tons in 2021 alone.</w:t>
                  </w:r>
                </w:p>
                <w:p w:rsidRPr="004802FD" w:rsidR="002E6107" w:rsidP="004802FD" w:rsidRDefault="002E6107" w14:paraId="399626EF" w14:textId="77777777">
                  <w:pPr>
                    <w:pStyle w:val="ListParagraph"/>
                    <w:numPr>
                      <w:ilvl w:val="0"/>
                      <w:numId w:val="11"/>
                    </w:numPr>
                    <w:rPr>
                      <w:rFonts w:ascii="Arial" w:hAnsi="Arial" w:cs="Arial"/>
                      <w:lang w:val="en-CA"/>
                    </w:rPr>
                  </w:pPr>
                  <w:r w:rsidRPr="004802FD">
                    <w:rPr>
                      <w:rFonts w:ascii="Arial" w:hAnsi="Arial" w:cs="Arial"/>
                      <w:lang w:val="en-CA"/>
                    </w:rPr>
                    <w:t>We include waste reduction opportunity in our processes as one of the Environmental Objectives &amp; Targets set for a particular fiscal year.</w:t>
                  </w:r>
                </w:p>
                <w:p w:rsidRPr="004802FD" w:rsidR="00E33C37" w:rsidP="00E33C37" w:rsidRDefault="00E33C37" w14:paraId="15C1B82D" w14:textId="77777777">
                  <w:pPr>
                    <w:rPr>
                      <w:rFonts w:ascii="Arial" w:hAnsi="Arial" w:cs="Arial"/>
                    </w:rPr>
                  </w:pPr>
                </w:p>
                <w:p w:rsidRPr="004802FD" w:rsidR="00E33C37" w:rsidP="00E33C37" w:rsidRDefault="00E33C37" w14:paraId="43C347F3" w14:textId="77777777">
                  <w:pPr>
                    <w:rPr>
                      <w:rFonts w:ascii="Arial" w:hAnsi="Arial" w:cs="Arial"/>
                      <w:b/>
                      <w:bCs/>
                    </w:rPr>
                  </w:pPr>
                  <w:r w:rsidRPr="004802FD">
                    <w:rPr>
                      <w:rFonts w:ascii="Arial" w:hAnsi="Arial" w:cs="Arial"/>
                      <w:b/>
                      <w:bCs/>
                    </w:rPr>
                    <w:t>Technology and practices looking forward to learning</w:t>
                  </w:r>
                </w:p>
                <w:p w:rsidRPr="004802FD" w:rsidR="004802FD" w:rsidP="004802FD" w:rsidRDefault="004802FD" w14:paraId="62E87E12" w14:textId="77777777">
                  <w:pPr>
                    <w:pStyle w:val="ListParagraph"/>
                    <w:numPr>
                      <w:ilvl w:val="0"/>
                      <w:numId w:val="11"/>
                    </w:numPr>
                    <w:rPr>
                      <w:rFonts w:ascii="Arial" w:hAnsi="Arial" w:cs="Arial"/>
                      <w:lang w:val="en-CA"/>
                    </w:rPr>
                  </w:pPr>
                  <w:r w:rsidRPr="004802FD">
                    <w:rPr>
                      <w:rFonts w:ascii="Arial" w:hAnsi="Arial" w:cs="Arial"/>
                      <w:lang w:val="en-CA"/>
                    </w:rPr>
                    <w:t>We would like to learn more about Organics Recycling and waste prevention (Waste-to-Raw Material) technologies.</w:t>
                  </w:r>
                </w:p>
                <w:p w:rsidRPr="004802FD" w:rsidR="00E33C37" w:rsidP="004802FD" w:rsidRDefault="00E33C37" w14:paraId="251FAFA7" w14:textId="7BB6AE75">
                  <w:pPr>
                    <w:pStyle w:val="ListParagraph"/>
                    <w:rPr>
                      <w:rFonts w:ascii="Arial" w:hAnsi="Arial" w:cs="Arial"/>
                      <w:lang w:val="en-CA"/>
                    </w:rPr>
                  </w:pPr>
                </w:p>
              </w:tc>
            </w:tr>
          </w:tbl>
          <w:p w:rsidR="004A2AC2" w:rsidP="4C77931B" w:rsidRDefault="004A2AC2" w14:paraId="2D239AF4" w14:noSpellErr="1" w14:textId="66A9E921">
            <w:pPr>
              <w:pStyle w:val="Normal"/>
              <w:tabs>
                <w:tab w:val="left" w:leader="none" w:pos="720"/>
              </w:tabs>
              <w:rPr>
                <w:rFonts w:ascii="Calibri" w:hAnsi="Calibri" w:eastAsia="Calibri" w:cs="Times New Roman"/>
                <w:color w:val="000000" w:themeColor="text1"/>
              </w:rPr>
            </w:pPr>
          </w:p>
          <w:tbl>
            <w:tblPr>
              <w:tblStyle w:val="TableGrid"/>
              <w:tblW w:w="96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698"/>
            </w:tblGrid>
            <w:tr w:rsidR="005E26D3" w:rsidTr="00721D01" w14:paraId="6439FF48" w14:textId="77777777">
              <w:trPr>
                <w:trHeight w:val="421"/>
              </w:trPr>
              <w:tc>
                <w:tcPr>
                  <w:tcW w:w="9698" w:type="dxa"/>
                  <w:shd w:val="clear" w:color="auto" w:fill="44546A" w:themeFill="text2"/>
                </w:tcPr>
                <w:p w:rsidR="005E26D3" w:rsidP="005E26D3" w:rsidRDefault="005E26D3" w14:paraId="22CE6D0B" w14:textId="13DFC1DC">
                  <w:pPr>
                    <w:spacing w:before="120" w:after="120" w:line="240" w:lineRule="auto"/>
                    <w:rPr>
                      <w:rFonts w:ascii="Arial" w:hAnsi="Arial" w:cs="Arial"/>
                      <w:b/>
                      <w:color w:val="FFFFFF" w:themeColor="background1"/>
                      <w:lang w:val="en-US"/>
                    </w:rPr>
                  </w:pPr>
                  <w:r>
                    <w:rPr>
                      <w:rFonts w:ascii="Arial" w:hAnsi="Arial" w:cs="Arial"/>
                      <w:b/>
                      <w:color w:val="FFFFFF" w:themeColor="background1"/>
                      <w:lang w:val="en-US"/>
                    </w:rPr>
                    <w:t>Wilfred Laurier</w:t>
                  </w:r>
                </w:p>
              </w:tc>
            </w:tr>
            <w:tr w:rsidRPr="004802FD" w:rsidR="005E26D3" w:rsidTr="00721D01" w14:paraId="3126270E" w14:textId="77777777">
              <w:trPr>
                <w:trHeight w:val="421"/>
              </w:trPr>
              <w:tc>
                <w:tcPr>
                  <w:tcW w:w="9698" w:type="dxa"/>
                  <w:shd w:val="clear" w:color="auto" w:fill="auto"/>
                </w:tcPr>
                <w:p w:rsidRPr="00922798" w:rsidR="005E26D3" w:rsidP="005E26D3" w:rsidRDefault="005E26D3" w14:paraId="20036784" w14:textId="77777777">
                  <w:pPr>
                    <w:rPr>
                      <w:rFonts w:ascii="Arial" w:hAnsi="Arial" w:cs="Arial"/>
                      <w:b/>
                      <w:bCs/>
                    </w:rPr>
                  </w:pPr>
                </w:p>
                <w:p w:rsidRPr="00922798" w:rsidR="005E26D3" w:rsidP="005E26D3" w:rsidRDefault="005E26D3" w14:paraId="3DA6FE2E" w14:textId="77777777">
                  <w:pPr>
                    <w:rPr>
                      <w:rFonts w:ascii="Arial" w:hAnsi="Arial" w:cs="Arial"/>
                      <w:b/>
                      <w:bCs/>
                      <w:color w:val="000000"/>
                      <w:shd w:val="clear" w:color="auto" w:fill="FFFFFF"/>
                    </w:rPr>
                  </w:pPr>
                  <w:r w:rsidRPr="00922798">
                    <w:rPr>
                      <w:rFonts w:ascii="Arial" w:hAnsi="Arial" w:cs="Arial"/>
                      <w:b/>
                      <w:bCs/>
                    </w:rPr>
                    <w:t xml:space="preserve">Waste </w:t>
                  </w:r>
                  <w:r w:rsidRPr="00922798">
                    <w:rPr>
                      <w:rStyle w:val="normaltextrun"/>
                      <w:rFonts w:ascii="Arial" w:hAnsi="Arial" w:cs="Arial"/>
                      <w:b/>
                      <w:bCs/>
                      <w:color w:val="000000"/>
                      <w:shd w:val="clear" w:color="auto" w:fill="FFFFFF"/>
                    </w:rPr>
                    <w:t>reduction and diversion best practices implemented</w:t>
                  </w:r>
                </w:p>
                <w:p w:rsidRPr="00922798" w:rsidR="00A26669" w:rsidP="00A26669" w:rsidRDefault="00A26669" w14:paraId="499BEB05" w14:textId="77777777">
                  <w:pPr>
                    <w:pStyle w:val="ListParagraph"/>
                    <w:numPr>
                      <w:ilvl w:val="0"/>
                      <w:numId w:val="9"/>
                    </w:numPr>
                    <w:rPr>
                      <w:rFonts w:ascii="Arial" w:hAnsi="Arial" w:cs="Arial"/>
                      <w:lang w:val="en-CA"/>
                    </w:rPr>
                  </w:pPr>
                  <w:r w:rsidRPr="00922798">
                    <w:rPr>
                      <w:rFonts w:ascii="Arial" w:hAnsi="Arial" w:cs="Arial"/>
                      <w:lang w:val="en-CA"/>
                    </w:rPr>
                    <w:t>Student/residence move out program</w:t>
                  </w:r>
                </w:p>
                <w:p w:rsidRPr="00922798" w:rsidR="00A26669" w:rsidP="00A26669" w:rsidRDefault="00A26669" w14:paraId="7D93FCA0" w14:textId="77777777">
                  <w:pPr>
                    <w:pStyle w:val="ListParagraph"/>
                    <w:numPr>
                      <w:ilvl w:val="0"/>
                      <w:numId w:val="9"/>
                    </w:numPr>
                    <w:rPr>
                      <w:rFonts w:ascii="Arial" w:hAnsi="Arial" w:cs="Arial"/>
                      <w:lang w:val="en-CA"/>
                    </w:rPr>
                  </w:pPr>
                  <w:proofErr w:type="spellStart"/>
                  <w:r w:rsidRPr="00922798">
                    <w:rPr>
                      <w:rFonts w:ascii="Arial" w:hAnsi="Arial" w:cs="Arial"/>
                      <w:lang w:val="en-CA"/>
                    </w:rPr>
                    <w:t>Freestore</w:t>
                  </w:r>
                  <w:proofErr w:type="spellEnd"/>
                  <w:r w:rsidRPr="00922798">
                    <w:rPr>
                      <w:rFonts w:ascii="Arial" w:hAnsi="Arial" w:cs="Arial"/>
                      <w:lang w:val="en-CA"/>
                    </w:rPr>
                    <w:t xml:space="preserve"> waste recovery and reuse centre</w:t>
                  </w:r>
                </w:p>
                <w:p w:rsidRPr="00922798" w:rsidR="00A26669" w:rsidP="00A26669" w:rsidRDefault="00A26669" w14:paraId="314F6FDA" w14:textId="77777777">
                  <w:pPr>
                    <w:pStyle w:val="ListParagraph"/>
                    <w:numPr>
                      <w:ilvl w:val="0"/>
                      <w:numId w:val="9"/>
                    </w:numPr>
                    <w:rPr>
                      <w:rFonts w:ascii="Arial" w:hAnsi="Arial" w:cs="Arial"/>
                      <w:lang w:val="en-CA"/>
                    </w:rPr>
                  </w:pPr>
                  <w:r w:rsidRPr="00922798">
                    <w:rPr>
                      <w:rFonts w:ascii="Arial" w:hAnsi="Arial" w:cs="Arial"/>
                      <w:lang w:val="en-CA"/>
                    </w:rPr>
                    <w:t>Organics recovery implementation</w:t>
                  </w:r>
                </w:p>
                <w:p w:rsidRPr="00922798" w:rsidR="00A26669" w:rsidP="00A26669" w:rsidRDefault="00A26669" w14:paraId="4F82BD0F" w14:textId="77777777">
                  <w:pPr>
                    <w:pStyle w:val="ListParagraph"/>
                    <w:numPr>
                      <w:ilvl w:val="0"/>
                      <w:numId w:val="9"/>
                    </w:numPr>
                    <w:rPr>
                      <w:rFonts w:ascii="Arial" w:hAnsi="Arial" w:cs="Arial"/>
                      <w:lang w:val="en-CA"/>
                    </w:rPr>
                  </w:pPr>
                  <w:r w:rsidRPr="00922798">
                    <w:rPr>
                      <w:rFonts w:ascii="Arial" w:hAnsi="Arial" w:cs="Arial"/>
                      <w:lang w:val="en-CA"/>
                    </w:rPr>
                    <w:t>Eco-container program</w:t>
                  </w:r>
                </w:p>
                <w:p w:rsidRPr="00922798" w:rsidR="005E26D3" w:rsidP="005E26D3" w:rsidRDefault="005E26D3" w14:paraId="189EFC07" w14:textId="77777777">
                  <w:pPr>
                    <w:rPr>
                      <w:rFonts w:ascii="Arial" w:hAnsi="Arial" w:cs="Arial"/>
                    </w:rPr>
                  </w:pPr>
                </w:p>
                <w:p w:rsidRPr="00922798" w:rsidR="005E26D3" w:rsidP="005E26D3" w:rsidRDefault="005E26D3" w14:paraId="2637607A" w14:textId="77777777">
                  <w:pPr>
                    <w:rPr>
                      <w:rFonts w:ascii="Arial" w:hAnsi="Arial" w:cs="Arial"/>
                      <w:b/>
                      <w:bCs/>
                    </w:rPr>
                  </w:pPr>
                  <w:r w:rsidRPr="00922798">
                    <w:rPr>
                      <w:rFonts w:ascii="Arial" w:hAnsi="Arial" w:cs="Arial"/>
                      <w:b/>
                      <w:bCs/>
                    </w:rPr>
                    <w:t>Technology and practices looking forward to learning</w:t>
                  </w:r>
                </w:p>
                <w:p w:rsidRPr="00922798" w:rsidR="00922798" w:rsidP="00922798" w:rsidRDefault="00922798" w14:paraId="5F4F4AFF" w14:textId="77777777">
                  <w:pPr>
                    <w:pStyle w:val="ListParagraph"/>
                    <w:numPr>
                      <w:ilvl w:val="0"/>
                      <w:numId w:val="10"/>
                    </w:numPr>
                    <w:ind w:left="720"/>
                    <w:rPr>
                      <w:rFonts w:ascii="Arial" w:hAnsi="Arial" w:cs="Arial"/>
                      <w:lang w:val="en-CA"/>
                    </w:rPr>
                  </w:pPr>
                  <w:r w:rsidRPr="00922798">
                    <w:rPr>
                      <w:rFonts w:ascii="Arial" w:hAnsi="Arial" w:cs="Arial"/>
                      <w:lang w:val="en-CA"/>
                    </w:rPr>
                    <w:t>Energy recovery from organic waste generated on-site</w:t>
                  </w:r>
                </w:p>
                <w:p w:rsidRPr="00922798" w:rsidR="00922798" w:rsidP="00922798" w:rsidRDefault="00922798" w14:paraId="7FFD09B3" w14:textId="77777777">
                  <w:pPr>
                    <w:pStyle w:val="ListParagraph"/>
                    <w:numPr>
                      <w:ilvl w:val="0"/>
                      <w:numId w:val="10"/>
                    </w:numPr>
                    <w:ind w:left="720"/>
                    <w:rPr>
                      <w:rFonts w:ascii="Arial" w:hAnsi="Arial" w:cs="Arial"/>
                      <w:lang w:val="en-CA"/>
                    </w:rPr>
                  </w:pPr>
                  <w:r w:rsidRPr="00922798">
                    <w:rPr>
                      <w:rFonts w:ascii="Arial" w:hAnsi="Arial" w:cs="Arial"/>
                      <w:lang w:val="en-CA"/>
                    </w:rPr>
                    <w:lastRenderedPageBreak/>
                    <w:t>Plastic waste hackathon (host exploration through academic research channels)</w:t>
                  </w:r>
                </w:p>
                <w:p w:rsidRPr="00922798" w:rsidR="005E26D3" w:rsidP="00922798" w:rsidRDefault="005E26D3" w14:paraId="357CEA2F" w14:textId="3824030D">
                  <w:pPr>
                    <w:rPr>
                      <w:rFonts w:ascii="Arial" w:hAnsi="Arial" w:cs="Arial"/>
                    </w:rPr>
                  </w:pPr>
                </w:p>
                <w:p w:rsidRPr="004802FD" w:rsidR="005E26D3" w:rsidP="005E26D3" w:rsidRDefault="005E26D3" w14:paraId="1430D9F4" w14:textId="77777777">
                  <w:pPr>
                    <w:pStyle w:val="ListParagraph"/>
                    <w:rPr>
                      <w:rFonts w:ascii="Arial" w:hAnsi="Arial" w:cs="Arial"/>
                      <w:lang w:val="en-CA"/>
                    </w:rPr>
                  </w:pPr>
                </w:p>
              </w:tc>
            </w:tr>
            <w:tr w:rsidR="00922798" w:rsidTr="00721D01" w14:paraId="43DFB319" w14:textId="77777777">
              <w:trPr>
                <w:trHeight w:val="421"/>
              </w:trPr>
              <w:tc>
                <w:tcPr>
                  <w:tcW w:w="9698" w:type="dxa"/>
                  <w:shd w:val="clear" w:color="auto" w:fill="44546A" w:themeFill="text2"/>
                </w:tcPr>
                <w:p w:rsidR="00922798" w:rsidP="00922798" w:rsidRDefault="00922798" w14:paraId="6C48E756" w14:textId="11BC82C4">
                  <w:pPr>
                    <w:spacing w:before="120" w:after="120" w:line="240" w:lineRule="auto"/>
                    <w:rPr>
                      <w:rFonts w:ascii="Arial" w:hAnsi="Arial" w:cs="Arial"/>
                      <w:b/>
                      <w:color w:val="FFFFFF" w:themeColor="background1"/>
                      <w:lang w:val="en-US"/>
                    </w:rPr>
                  </w:pPr>
                  <w:r>
                    <w:rPr>
                      <w:rFonts w:ascii="Arial" w:hAnsi="Arial" w:cs="Arial"/>
                      <w:b/>
                      <w:color w:val="FFFFFF" w:themeColor="background1"/>
                      <w:lang w:val="en-US"/>
                    </w:rPr>
                    <w:lastRenderedPageBreak/>
                    <w:t>Woodbine Entertainment</w:t>
                  </w:r>
                </w:p>
              </w:tc>
            </w:tr>
            <w:tr w:rsidRPr="004802FD" w:rsidR="00922798" w:rsidTr="00721D01" w14:paraId="4040B1C8" w14:textId="77777777">
              <w:trPr>
                <w:trHeight w:val="421"/>
              </w:trPr>
              <w:tc>
                <w:tcPr>
                  <w:tcW w:w="9698" w:type="dxa"/>
                  <w:shd w:val="clear" w:color="auto" w:fill="auto"/>
                </w:tcPr>
                <w:p w:rsidRPr="00922798" w:rsidR="00922798" w:rsidP="00922798" w:rsidRDefault="00922798" w14:paraId="77E68C70" w14:textId="77777777">
                  <w:pPr>
                    <w:rPr>
                      <w:rFonts w:ascii="Arial" w:hAnsi="Arial" w:cs="Arial"/>
                      <w:b/>
                      <w:bCs/>
                    </w:rPr>
                  </w:pPr>
                </w:p>
                <w:p w:rsidRPr="0067723A" w:rsidR="00922798" w:rsidP="00922798" w:rsidRDefault="00922798" w14:paraId="62A69407" w14:textId="77777777">
                  <w:pPr>
                    <w:rPr>
                      <w:rFonts w:ascii="Arial" w:hAnsi="Arial" w:cs="Arial"/>
                      <w:b/>
                      <w:bCs/>
                      <w:color w:val="000000"/>
                      <w:shd w:val="clear" w:color="auto" w:fill="FFFFFF"/>
                    </w:rPr>
                  </w:pPr>
                  <w:r w:rsidRPr="0067723A">
                    <w:rPr>
                      <w:rFonts w:ascii="Arial" w:hAnsi="Arial" w:cs="Arial"/>
                      <w:b/>
                      <w:bCs/>
                    </w:rPr>
                    <w:t xml:space="preserve">Waste </w:t>
                  </w:r>
                  <w:r w:rsidRPr="0067723A">
                    <w:rPr>
                      <w:rStyle w:val="normaltextrun"/>
                      <w:rFonts w:ascii="Arial" w:hAnsi="Arial" w:cs="Arial"/>
                      <w:b/>
                      <w:bCs/>
                      <w:color w:val="000000"/>
                      <w:shd w:val="clear" w:color="auto" w:fill="FFFFFF"/>
                    </w:rPr>
                    <w:t>reduction and diversion best practices implemented</w:t>
                  </w:r>
                </w:p>
                <w:p w:rsidRPr="0067723A" w:rsidR="005C08E8" w:rsidP="005C08E8" w:rsidRDefault="005C08E8" w14:paraId="05B44900" w14:textId="77777777">
                  <w:pPr>
                    <w:pStyle w:val="ListParagraph"/>
                    <w:numPr>
                      <w:ilvl w:val="0"/>
                      <w:numId w:val="12"/>
                    </w:numPr>
                    <w:rPr>
                      <w:rFonts w:ascii="Arial" w:hAnsi="Arial" w:cs="Arial" w:eastAsiaTheme="minorEastAsia"/>
                      <w:lang w:val="en-CA"/>
                    </w:rPr>
                  </w:pPr>
                  <w:r w:rsidRPr="0067723A">
                    <w:rPr>
                      <w:rFonts w:ascii="Arial" w:hAnsi="Arial" w:cs="Arial" w:eastAsiaTheme="minorEastAsia"/>
                      <w:lang w:val="en-CA"/>
                    </w:rPr>
                    <w:t xml:space="preserve">Zero waste to landfill – unsure of </w:t>
                  </w:r>
                  <w:proofErr w:type="gramStart"/>
                  <w:r w:rsidRPr="0067723A">
                    <w:rPr>
                      <w:rFonts w:ascii="Arial" w:hAnsi="Arial" w:cs="Arial" w:eastAsiaTheme="minorEastAsia"/>
                      <w:lang w:val="en-CA"/>
                    </w:rPr>
                    <w:t>current status</w:t>
                  </w:r>
                  <w:proofErr w:type="gramEnd"/>
                  <w:r w:rsidRPr="0067723A">
                    <w:rPr>
                      <w:rFonts w:ascii="Arial" w:hAnsi="Arial" w:cs="Arial" w:eastAsiaTheme="minorEastAsia"/>
                      <w:lang w:val="en-CA"/>
                    </w:rPr>
                    <w:t xml:space="preserve"> since the pandemic. </w:t>
                  </w:r>
                </w:p>
                <w:p w:rsidRPr="0067723A" w:rsidR="005C08E8" w:rsidP="005C08E8" w:rsidRDefault="005C08E8" w14:paraId="706133AD" w14:textId="77777777">
                  <w:pPr>
                    <w:pStyle w:val="ListParagraph"/>
                    <w:numPr>
                      <w:ilvl w:val="0"/>
                      <w:numId w:val="12"/>
                    </w:numPr>
                    <w:rPr>
                      <w:rFonts w:ascii="Arial" w:hAnsi="Arial" w:cs="Arial" w:eastAsiaTheme="minorEastAsia"/>
                      <w:lang w:val="en-CA"/>
                    </w:rPr>
                  </w:pPr>
                  <w:r w:rsidRPr="0067723A">
                    <w:rPr>
                      <w:rFonts w:ascii="Arial" w:hAnsi="Arial" w:cs="Arial" w:eastAsiaTheme="minorEastAsia"/>
                      <w:lang w:val="en-CA"/>
                    </w:rPr>
                    <w:t>Partnership with a local mushroom farmer who takes horse manure from our site for fertilization on their farm.</w:t>
                  </w:r>
                </w:p>
                <w:p w:rsidRPr="0067723A" w:rsidR="00922798" w:rsidP="00922798" w:rsidRDefault="00922798" w14:paraId="7512ECDF" w14:textId="77777777">
                  <w:pPr>
                    <w:rPr>
                      <w:rFonts w:ascii="Arial" w:hAnsi="Arial" w:cs="Arial"/>
                    </w:rPr>
                  </w:pPr>
                </w:p>
                <w:p w:rsidRPr="0067723A" w:rsidR="00922798" w:rsidP="00922798" w:rsidRDefault="00922798" w14:paraId="72161C92" w14:textId="77777777">
                  <w:pPr>
                    <w:rPr>
                      <w:rFonts w:ascii="Arial" w:hAnsi="Arial" w:cs="Arial"/>
                      <w:b/>
                      <w:bCs/>
                    </w:rPr>
                  </w:pPr>
                  <w:r w:rsidRPr="0067723A">
                    <w:rPr>
                      <w:rFonts w:ascii="Arial" w:hAnsi="Arial" w:cs="Arial"/>
                      <w:b/>
                      <w:bCs/>
                    </w:rPr>
                    <w:t>Technology and practices looking forward to learning</w:t>
                  </w:r>
                </w:p>
                <w:p w:rsidRPr="0067723A" w:rsidR="0067723A" w:rsidP="0067723A" w:rsidRDefault="0067723A" w14:paraId="6D94DF7A" w14:textId="77777777">
                  <w:pPr>
                    <w:pStyle w:val="ListParagraph"/>
                    <w:numPr>
                      <w:ilvl w:val="0"/>
                      <w:numId w:val="13"/>
                    </w:numPr>
                    <w:rPr>
                      <w:rFonts w:ascii="Arial" w:hAnsi="Arial" w:cs="Arial" w:eastAsiaTheme="minorEastAsia"/>
                      <w:lang w:val="en-CA"/>
                    </w:rPr>
                  </w:pPr>
                  <w:r w:rsidRPr="0067723A">
                    <w:rPr>
                      <w:rFonts w:ascii="Arial" w:hAnsi="Arial" w:cs="Arial" w:eastAsiaTheme="minorEastAsia"/>
                      <w:lang w:val="en-CA"/>
                    </w:rPr>
                    <w:t>Hearing inspirational stories</w:t>
                  </w:r>
                </w:p>
                <w:p w:rsidRPr="0067723A" w:rsidR="0067723A" w:rsidP="0067723A" w:rsidRDefault="0067723A" w14:paraId="034E46BB" w14:textId="77777777">
                  <w:pPr>
                    <w:pStyle w:val="ListParagraph"/>
                    <w:numPr>
                      <w:ilvl w:val="0"/>
                      <w:numId w:val="13"/>
                    </w:numPr>
                    <w:rPr>
                      <w:rFonts w:ascii="Arial" w:hAnsi="Arial" w:cs="Arial" w:eastAsiaTheme="minorEastAsia"/>
                      <w:lang w:val="en-CA"/>
                    </w:rPr>
                  </w:pPr>
                  <w:r w:rsidRPr="0067723A">
                    <w:rPr>
                      <w:rFonts w:ascii="Arial" w:hAnsi="Arial" w:cs="Arial" w:eastAsiaTheme="minorEastAsia"/>
                      <w:lang w:val="en-CA"/>
                    </w:rPr>
                    <w:t>Developing an end-of-life policy and best practices on encouraging colleagues on this journey.</w:t>
                  </w:r>
                </w:p>
                <w:p w:rsidRPr="004802FD" w:rsidR="00922798" w:rsidP="005C08E8" w:rsidRDefault="00922798" w14:paraId="1CECB74C" w14:textId="77777777">
                  <w:pPr>
                    <w:rPr>
                      <w:rFonts w:ascii="Arial" w:hAnsi="Arial" w:cs="Arial"/>
                    </w:rPr>
                  </w:pPr>
                </w:p>
              </w:tc>
            </w:tr>
          </w:tbl>
          <w:p w:rsidR="004A2AC2" w:rsidP="004A2AC2" w:rsidRDefault="004A2AC2" w14:paraId="7D997B2E" w14:textId="04179185">
            <w:pPr>
              <w:tabs>
                <w:tab w:val="left" w:pos="0"/>
                <w:tab w:val="left" w:pos="720"/>
              </w:tabs>
              <w:rPr>
                <w:rFonts w:ascii="Arial" w:hAnsi="Arial" w:cs="Arial" w:eastAsiaTheme="minorEastAsia"/>
                <w:color w:val="000000" w:themeColor="text1"/>
              </w:rPr>
            </w:pPr>
          </w:p>
          <w:p w:rsidR="004A2AC2" w:rsidP="004A2AC2" w:rsidRDefault="004A2AC2" w14:paraId="17364DE5" w14:textId="195714F9">
            <w:pPr>
              <w:tabs>
                <w:tab w:val="left" w:pos="0"/>
                <w:tab w:val="left" w:pos="720"/>
              </w:tabs>
              <w:rPr>
                <w:rFonts w:ascii="Arial" w:hAnsi="Arial" w:cs="Arial" w:eastAsiaTheme="minorEastAsia"/>
                <w:color w:val="000000" w:themeColor="text1"/>
              </w:rPr>
            </w:pPr>
          </w:p>
          <w:p w:rsidR="004A2AC2" w:rsidP="004A2AC2" w:rsidRDefault="004A2AC2" w14:paraId="3CCC5293" w14:textId="05889B23">
            <w:pPr>
              <w:tabs>
                <w:tab w:val="left" w:pos="0"/>
                <w:tab w:val="left" w:pos="720"/>
              </w:tabs>
              <w:rPr>
                <w:rFonts w:ascii="Arial" w:hAnsi="Arial" w:cs="Arial" w:eastAsiaTheme="minorEastAsia"/>
                <w:color w:val="000000" w:themeColor="text1"/>
              </w:rPr>
            </w:pPr>
          </w:p>
          <w:p w:rsidRPr="007A1443" w:rsidR="00FD2C23" w:rsidP="007A1443" w:rsidRDefault="00FD2C23" w14:paraId="6B7C2F15" w14:textId="64E7A86E">
            <w:pPr>
              <w:rPr>
                <w:rFonts w:ascii="Arial" w:hAnsi="Arial" w:cs="Arial"/>
              </w:rPr>
            </w:pPr>
          </w:p>
        </w:tc>
      </w:tr>
    </w:tbl>
    <w:p w:rsidRPr="008E5E33" w:rsidR="008E5E33" w:rsidRDefault="008E5E33" w14:paraId="26B6686D" w14:textId="77777777">
      <w:pPr>
        <w:rPr>
          <w:b/>
          <w:bCs/>
        </w:rPr>
      </w:pPr>
    </w:p>
    <w:sectPr w:rsidRPr="008E5E33" w:rsidR="008E5E33" w:rsidSect="008E5E33">
      <w:headerReference w:type="default" r:id="rId33"/>
      <w:footerReference w:type="default" r:id="rId34"/>
      <w:headerReference w:type="first" r:id="rId35"/>
      <w:pgSz w:w="12240" w:h="15840" w:orient="portrait"/>
      <w:pgMar w:top="1440" w:right="1440" w:bottom="1440" w:left="1440" w:header="720" w:footer="720" w:gutter="0"/>
      <w:cols w:space="720"/>
      <w:titlePg/>
      <w:docGrid w:linePitch="360"/>
      <w:footerReference w:type="first" r:id="R3db002bce7704c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75C4D" w:rsidP="008E5E33" w:rsidRDefault="00B75C4D" w14:paraId="1EAA1003" w14:textId="77777777">
      <w:pPr>
        <w:spacing w:after="0" w:line="240" w:lineRule="auto"/>
      </w:pPr>
      <w:r>
        <w:separator/>
      </w:r>
    </w:p>
  </w:endnote>
  <w:endnote w:type="continuationSeparator" w:id="0">
    <w:p w:rsidR="00B75C4D" w:rsidP="008E5E33" w:rsidRDefault="00B75C4D" w14:paraId="763F8F30" w14:textId="77777777">
      <w:pPr>
        <w:spacing w:after="0" w:line="240" w:lineRule="auto"/>
      </w:pPr>
      <w:r>
        <w:continuationSeparator/>
      </w:r>
    </w:p>
  </w:endnote>
  <w:endnote w:type="continuationNotice" w:id="1">
    <w:p w:rsidR="00B75C4D" w:rsidRDefault="00B75C4D" w14:paraId="62F41F1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Swis721 BT">
    <w:altName w:val="Segoe Script"/>
    <w:charset w:val="00"/>
    <w:family w:val="swiss"/>
    <w:pitch w:val="variable"/>
    <w:sig w:usb0="800000AF" w:usb1="1000204A" w:usb2="00000000" w:usb3="00000000" w:csb0="0000001B"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7597823"/>
      <w:docPartObj>
        <w:docPartGallery w:val="Page Numbers (Bottom of Page)"/>
        <w:docPartUnique/>
      </w:docPartObj>
    </w:sdtPr>
    <w:sdtEndPr>
      <w:rPr>
        <w:noProof/>
      </w:rPr>
    </w:sdtEndPr>
    <w:sdtContent>
      <w:p w:rsidR="00A54688" w:rsidRDefault="00A54688" w14:paraId="082AE022" w14:textId="6CEACF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54688" w:rsidRDefault="00A54688" w14:paraId="6198FC69" w14:textId="77777777">
    <w:pPr>
      <w:pStyle w:val="Footer"/>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A3A1358" w:rsidTr="5A3A1358" w14:paraId="44E6CB4F">
      <w:trPr>
        <w:trHeight w:val="300"/>
      </w:trPr>
      <w:tc>
        <w:tcPr>
          <w:tcW w:w="3120" w:type="dxa"/>
          <w:tcMar/>
        </w:tcPr>
        <w:p w:rsidR="5A3A1358" w:rsidP="5A3A1358" w:rsidRDefault="5A3A1358" w14:paraId="62BA488D" w14:textId="7C206FB5">
          <w:pPr>
            <w:pStyle w:val="Header"/>
            <w:bidi w:val="0"/>
            <w:ind w:left="-115"/>
            <w:jc w:val="left"/>
          </w:pPr>
        </w:p>
      </w:tc>
      <w:tc>
        <w:tcPr>
          <w:tcW w:w="3120" w:type="dxa"/>
          <w:tcMar/>
        </w:tcPr>
        <w:p w:rsidR="5A3A1358" w:rsidP="5A3A1358" w:rsidRDefault="5A3A1358" w14:paraId="1BE4C054" w14:textId="41AF1C29">
          <w:pPr>
            <w:pStyle w:val="Header"/>
            <w:bidi w:val="0"/>
            <w:jc w:val="center"/>
          </w:pPr>
        </w:p>
      </w:tc>
      <w:tc>
        <w:tcPr>
          <w:tcW w:w="3120" w:type="dxa"/>
          <w:tcMar/>
        </w:tcPr>
        <w:p w:rsidR="5A3A1358" w:rsidP="5A3A1358" w:rsidRDefault="5A3A1358" w14:paraId="3FD4D74C" w14:textId="50A6526A">
          <w:pPr>
            <w:pStyle w:val="Header"/>
            <w:bidi w:val="0"/>
            <w:ind w:right="-115"/>
            <w:jc w:val="right"/>
          </w:pPr>
        </w:p>
      </w:tc>
    </w:tr>
  </w:tbl>
  <w:p w:rsidR="5A3A1358" w:rsidP="5A3A1358" w:rsidRDefault="5A3A1358" w14:paraId="68D2A7D1" w14:textId="21D7ED34">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75C4D" w:rsidP="008E5E33" w:rsidRDefault="00B75C4D" w14:paraId="38F48DD6" w14:textId="77777777">
      <w:pPr>
        <w:spacing w:after="0" w:line="240" w:lineRule="auto"/>
      </w:pPr>
      <w:r>
        <w:separator/>
      </w:r>
    </w:p>
  </w:footnote>
  <w:footnote w:type="continuationSeparator" w:id="0">
    <w:p w:rsidR="00B75C4D" w:rsidP="008E5E33" w:rsidRDefault="00B75C4D" w14:paraId="1D01F356" w14:textId="77777777">
      <w:pPr>
        <w:spacing w:after="0" w:line="240" w:lineRule="auto"/>
      </w:pPr>
      <w:r>
        <w:continuationSeparator/>
      </w:r>
    </w:p>
  </w:footnote>
  <w:footnote w:type="continuationNotice" w:id="1">
    <w:p w:rsidR="00B75C4D" w:rsidRDefault="00B75C4D" w14:paraId="473304A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5E33" w:rsidRDefault="008E5E33" w14:paraId="0EADD5E1" w14:textId="0453CC1C">
    <w:pPr>
      <w:pStyle w:val="Header"/>
    </w:pPr>
  </w:p>
  <w:tbl>
    <w:tblPr>
      <w:tblW w:w="5000" w:type="pct"/>
      <w:tblBorders>
        <w:bottom w:val="single" w:color="808080" w:sz="12" w:space="0"/>
        <w:insideH w:val="single" w:color="808080" w:sz="18" w:space="0"/>
        <w:insideV w:val="single" w:color="808080" w:sz="12" w:space="0"/>
      </w:tblBorders>
      <w:tblCellMar>
        <w:top w:w="72" w:type="dxa"/>
        <w:left w:w="115" w:type="dxa"/>
        <w:bottom w:w="72" w:type="dxa"/>
        <w:right w:w="115" w:type="dxa"/>
      </w:tblCellMar>
      <w:tblLook w:val="04A0" w:firstRow="1" w:lastRow="0" w:firstColumn="1" w:lastColumn="0" w:noHBand="0" w:noVBand="1"/>
    </w:tblPr>
    <w:tblGrid>
      <w:gridCol w:w="6869"/>
      <w:gridCol w:w="2491"/>
    </w:tblGrid>
    <w:tr w:rsidRPr="00D311A8" w:rsidR="008E5E33" w:rsidTr="00721D01" w14:paraId="5DD9F647" w14:textId="77777777">
      <w:trPr>
        <w:trHeight w:val="375"/>
      </w:trPr>
      <w:tc>
        <w:tcPr>
          <w:tcW w:w="7045" w:type="dxa"/>
        </w:tcPr>
        <w:p w:rsidRPr="00D311A8" w:rsidR="008E5E33" w:rsidP="008E5E33" w:rsidRDefault="008E5E33" w14:paraId="3DF2D189" w14:textId="77777777">
          <w:pPr>
            <w:pStyle w:val="NoSpacing"/>
            <w:rPr>
              <w:rFonts w:ascii="Arial" w:hAnsi="Arial" w:cs="Arial"/>
              <w:color w:val="808080" w:themeColor="background1" w:themeShade="80"/>
              <w:sz w:val="20"/>
              <w:szCs w:val="20"/>
            </w:rPr>
          </w:pPr>
          <w:r w:rsidRPr="00D311A8">
            <w:rPr>
              <w:rFonts w:ascii="Arial" w:hAnsi="Arial" w:cs="Arial"/>
              <w:color w:val="808080" w:themeColor="background1" w:themeShade="80"/>
              <w:sz w:val="20"/>
              <w:szCs w:val="20"/>
            </w:rPr>
            <w:t xml:space="preserve">Partners in Project Green </w:t>
          </w:r>
        </w:p>
        <w:p w:rsidR="008E5E33" w:rsidP="008E5E33" w:rsidRDefault="008E5E33" w14:paraId="514007A0" w14:textId="77777777">
          <w:pPr>
            <w:pStyle w:val="NoSpacing"/>
            <w:rPr>
              <w:rFonts w:ascii="Arial" w:hAnsi="Arial" w:cs="Arial"/>
              <w:color w:val="808080" w:themeColor="background1" w:themeShade="80"/>
              <w:sz w:val="20"/>
              <w:szCs w:val="20"/>
            </w:rPr>
          </w:pPr>
          <w:r w:rsidRPr="00D311A8">
            <w:rPr>
              <w:rFonts w:ascii="Arial" w:hAnsi="Arial" w:cs="Arial"/>
              <w:color w:val="808080" w:themeColor="background1" w:themeShade="80"/>
              <w:sz w:val="20"/>
              <w:szCs w:val="20"/>
            </w:rPr>
            <w:t>20</w:t>
          </w:r>
          <w:r>
            <w:rPr>
              <w:rFonts w:ascii="Arial" w:hAnsi="Arial" w:cs="Arial"/>
              <w:color w:val="808080" w:themeColor="background1" w:themeShade="80"/>
              <w:sz w:val="20"/>
              <w:szCs w:val="20"/>
            </w:rPr>
            <w:t>22 Circular Economy Leaders Consortium</w:t>
          </w:r>
        </w:p>
        <w:p w:rsidRPr="00D311A8" w:rsidR="008E5E33" w:rsidP="008E5E33" w:rsidRDefault="008E5E33" w14:paraId="3FCBDD4B" w14:textId="33E81363">
          <w:pPr>
            <w:pStyle w:val="NoSpacing"/>
            <w:rPr>
              <w:rFonts w:ascii="Arial" w:hAnsi="Arial" w:cs="Arial"/>
              <w:color w:val="808080" w:themeColor="background1" w:themeShade="80"/>
              <w:sz w:val="20"/>
              <w:szCs w:val="20"/>
            </w:rPr>
          </w:pPr>
          <w:r w:rsidRPr="00D311A8">
            <w:rPr>
              <w:rFonts w:ascii="Arial" w:hAnsi="Arial" w:cs="Arial"/>
              <w:color w:val="808080" w:themeColor="background1" w:themeShade="80"/>
              <w:sz w:val="20"/>
              <w:szCs w:val="20"/>
            </w:rPr>
            <w:t>Meeting #</w:t>
          </w:r>
          <w:r>
            <w:rPr>
              <w:rFonts w:ascii="Arial" w:hAnsi="Arial" w:cs="Arial"/>
              <w:color w:val="808080" w:themeColor="background1" w:themeShade="80"/>
              <w:sz w:val="20"/>
              <w:szCs w:val="20"/>
            </w:rPr>
            <w:t>1</w:t>
          </w:r>
          <w:r w:rsidRPr="00D311A8">
            <w:rPr>
              <w:rFonts w:ascii="Arial" w:hAnsi="Arial" w:cs="Arial"/>
              <w:color w:val="808080" w:themeColor="background1" w:themeShade="80"/>
              <w:sz w:val="20"/>
              <w:szCs w:val="20"/>
            </w:rPr>
            <w:t xml:space="preserve">: </w:t>
          </w:r>
          <w:r>
            <w:rPr>
              <w:rFonts w:ascii="Arial" w:hAnsi="Arial" w:cs="Arial"/>
              <w:color w:val="808080" w:themeColor="background1" w:themeShade="80"/>
              <w:sz w:val="20"/>
              <w:szCs w:val="20"/>
            </w:rPr>
            <w:t>Program Launc</w:t>
          </w:r>
          <w:r w:rsidR="009373D5">
            <w:rPr>
              <w:rFonts w:ascii="Arial" w:hAnsi="Arial" w:cs="Arial"/>
              <w:color w:val="808080" w:themeColor="background1" w:themeShade="80"/>
              <w:sz w:val="20"/>
              <w:szCs w:val="20"/>
            </w:rPr>
            <w:t xml:space="preserve">h, Keynote by </w:t>
          </w:r>
          <w:r>
            <w:rPr>
              <w:rFonts w:ascii="Arial" w:hAnsi="Arial" w:cs="Arial"/>
              <w:color w:val="808080" w:themeColor="background1" w:themeShade="80"/>
              <w:sz w:val="20"/>
              <w:szCs w:val="20"/>
            </w:rPr>
            <w:t xml:space="preserve">Circular Innovation Council, </w:t>
          </w:r>
          <w:r w:rsidR="009373D5">
            <w:rPr>
              <w:rFonts w:ascii="Arial" w:hAnsi="Arial" w:cs="Arial"/>
              <w:color w:val="808080" w:themeColor="background1" w:themeShade="80"/>
              <w:sz w:val="20"/>
              <w:szCs w:val="20"/>
            </w:rPr>
            <w:t>Members Roundtable</w:t>
          </w:r>
        </w:p>
      </w:tc>
      <w:tc>
        <w:tcPr>
          <w:tcW w:w="2545" w:type="dxa"/>
        </w:tcPr>
        <w:p w:rsidRPr="00D311A8" w:rsidR="008E5E33" w:rsidP="008E5E33" w:rsidRDefault="009373D5" w14:paraId="0AF56F13" w14:textId="4901E73A">
          <w:pPr>
            <w:pStyle w:val="NoSpacing"/>
            <w:rPr>
              <w:rFonts w:ascii="Arial" w:hAnsi="Arial" w:cs="Arial"/>
              <w:color w:val="808080" w:themeColor="background1" w:themeShade="80"/>
              <w:sz w:val="20"/>
              <w:szCs w:val="20"/>
            </w:rPr>
          </w:pPr>
          <w:r>
            <w:rPr>
              <w:rFonts w:ascii="Arial" w:hAnsi="Arial" w:cs="Arial"/>
              <w:color w:val="808080" w:themeColor="background1" w:themeShade="80"/>
              <w:sz w:val="20"/>
              <w:szCs w:val="20"/>
            </w:rPr>
            <w:t>March 29</w:t>
          </w:r>
          <w:r w:rsidRPr="009373D5">
            <w:rPr>
              <w:rFonts w:ascii="Arial" w:hAnsi="Arial" w:cs="Arial"/>
              <w:color w:val="808080" w:themeColor="background1" w:themeShade="80"/>
              <w:sz w:val="20"/>
              <w:szCs w:val="20"/>
              <w:vertAlign w:val="superscript"/>
            </w:rPr>
            <w:t>th</w:t>
          </w:r>
          <w:r>
            <w:rPr>
              <w:rFonts w:ascii="Arial" w:hAnsi="Arial" w:cs="Arial"/>
              <w:color w:val="808080" w:themeColor="background1" w:themeShade="80"/>
              <w:sz w:val="20"/>
              <w:szCs w:val="20"/>
            </w:rPr>
            <w:t>, 2022</w:t>
          </w:r>
        </w:p>
        <w:p w:rsidRPr="00D311A8" w:rsidR="008E5E33" w:rsidP="008E5E33" w:rsidRDefault="008E5E33" w14:paraId="04B2E3CE" w14:textId="64E68F0A">
          <w:pPr>
            <w:pStyle w:val="NoSpacing"/>
            <w:rPr>
              <w:rFonts w:ascii="Swis721 BT" w:hAnsi="Swis721 BT"/>
              <w:bCs/>
              <w:color w:val="808080" w:themeColor="background1" w:themeShade="80"/>
              <w:sz w:val="20"/>
              <w:szCs w:val="20"/>
            </w:rPr>
          </w:pPr>
        </w:p>
      </w:tc>
    </w:tr>
  </w:tbl>
  <w:p w:rsidR="008E5E33" w:rsidRDefault="008E5E33" w14:paraId="57754BC0" w14:textId="5F240800">
    <w:pPr>
      <w:pStyle w:val="Header"/>
    </w:pPr>
  </w:p>
  <w:p w:rsidR="008E5E33" w:rsidRDefault="008E5E33" w14:paraId="1CB2BC4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8E5E33" w:rsidRDefault="008E5E33" w14:paraId="65587937" w14:textId="4C7B4552">
    <w:pPr>
      <w:pStyle w:val="Header"/>
    </w:pPr>
    <w:r>
      <w:rPr>
        <w:noProof/>
      </w:rPr>
      <w:drawing>
        <wp:inline distT="0" distB="0" distL="0" distR="0" wp14:anchorId="7319A614" wp14:editId="58715C52">
          <wp:extent cx="1592132" cy="731520"/>
          <wp:effectExtent l="0" t="0" r="8255"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4811" cy="73275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449" style="width:600pt;height:600pt" o:bullet="t" type="#_x0000_t75">
        <v:imagedata o:title="PartnersinProjectGreen_Icon_Energy" r:id="rId1"/>
      </v:shape>
    </w:pict>
  </w:numPicBullet>
  <w:abstractNum w:abstractNumId="0" w15:restartNumberingAfterBreak="0">
    <w:nsid w:val="04CC38DB"/>
    <w:multiLevelType w:val="hybridMultilevel"/>
    <w:tmpl w:val="D3285374"/>
    <w:lvl w:ilvl="0" w:tplc="1D0C97EC">
      <w:start w:val="1"/>
      <w:numFmt w:val="bullet"/>
      <w:lvlText w:val=""/>
      <w:lvlJc w:val="left"/>
      <w:pPr>
        <w:ind w:left="720" w:hanging="360"/>
      </w:pPr>
      <w:rPr>
        <w:rFonts w:hint="default" w:ascii="Symbol" w:hAnsi="Symbol"/>
      </w:rPr>
    </w:lvl>
    <w:lvl w:ilvl="1" w:tplc="C97C4BBE">
      <w:start w:val="1"/>
      <w:numFmt w:val="bullet"/>
      <w:lvlText w:val="o"/>
      <w:lvlJc w:val="left"/>
      <w:pPr>
        <w:ind w:left="1440" w:hanging="360"/>
      </w:pPr>
      <w:rPr>
        <w:rFonts w:hint="default" w:ascii="Courier New" w:hAnsi="Courier New"/>
      </w:rPr>
    </w:lvl>
    <w:lvl w:ilvl="2" w:tplc="266C7494">
      <w:start w:val="1"/>
      <w:numFmt w:val="bullet"/>
      <w:lvlText w:val=""/>
      <w:lvlJc w:val="left"/>
      <w:pPr>
        <w:ind w:left="2160" w:hanging="360"/>
      </w:pPr>
      <w:rPr>
        <w:rFonts w:hint="default" w:ascii="Wingdings" w:hAnsi="Wingdings"/>
      </w:rPr>
    </w:lvl>
    <w:lvl w:ilvl="3" w:tplc="D46A97A8">
      <w:start w:val="1"/>
      <w:numFmt w:val="bullet"/>
      <w:lvlText w:val=""/>
      <w:lvlJc w:val="left"/>
      <w:pPr>
        <w:ind w:left="2880" w:hanging="360"/>
      </w:pPr>
      <w:rPr>
        <w:rFonts w:hint="default" w:ascii="Symbol" w:hAnsi="Symbol"/>
      </w:rPr>
    </w:lvl>
    <w:lvl w:ilvl="4" w:tplc="715A2254">
      <w:start w:val="1"/>
      <w:numFmt w:val="bullet"/>
      <w:lvlText w:val="o"/>
      <w:lvlJc w:val="left"/>
      <w:pPr>
        <w:ind w:left="3600" w:hanging="360"/>
      </w:pPr>
      <w:rPr>
        <w:rFonts w:hint="default" w:ascii="Courier New" w:hAnsi="Courier New"/>
      </w:rPr>
    </w:lvl>
    <w:lvl w:ilvl="5" w:tplc="582C259A">
      <w:start w:val="1"/>
      <w:numFmt w:val="bullet"/>
      <w:lvlText w:val=""/>
      <w:lvlJc w:val="left"/>
      <w:pPr>
        <w:ind w:left="4320" w:hanging="360"/>
      </w:pPr>
      <w:rPr>
        <w:rFonts w:hint="default" w:ascii="Wingdings" w:hAnsi="Wingdings"/>
      </w:rPr>
    </w:lvl>
    <w:lvl w:ilvl="6" w:tplc="0F80F9AE">
      <w:start w:val="1"/>
      <w:numFmt w:val="bullet"/>
      <w:lvlText w:val=""/>
      <w:lvlJc w:val="left"/>
      <w:pPr>
        <w:ind w:left="5040" w:hanging="360"/>
      </w:pPr>
      <w:rPr>
        <w:rFonts w:hint="default" w:ascii="Symbol" w:hAnsi="Symbol"/>
      </w:rPr>
    </w:lvl>
    <w:lvl w:ilvl="7" w:tplc="1B48E0E4">
      <w:start w:val="1"/>
      <w:numFmt w:val="bullet"/>
      <w:lvlText w:val="o"/>
      <w:lvlJc w:val="left"/>
      <w:pPr>
        <w:ind w:left="5760" w:hanging="360"/>
      </w:pPr>
      <w:rPr>
        <w:rFonts w:hint="default" w:ascii="Courier New" w:hAnsi="Courier New"/>
      </w:rPr>
    </w:lvl>
    <w:lvl w:ilvl="8" w:tplc="0D7469CA">
      <w:start w:val="1"/>
      <w:numFmt w:val="bullet"/>
      <w:lvlText w:val=""/>
      <w:lvlJc w:val="left"/>
      <w:pPr>
        <w:ind w:left="6480" w:hanging="360"/>
      </w:pPr>
      <w:rPr>
        <w:rFonts w:hint="default" w:ascii="Wingdings" w:hAnsi="Wingdings"/>
      </w:rPr>
    </w:lvl>
  </w:abstractNum>
  <w:abstractNum w:abstractNumId="1" w15:restartNumberingAfterBreak="0">
    <w:nsid w:val="05A35FBA"/>
    <w:multiLevelType w:val="hybridMultilevel"/>
    <w:tmpl w:val="72B2B6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8D512C8"/>
    <w:multiLevelType w:val="hybridMultilevel"/>
    <w:tmpl w:val="5D5C01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BD80BC3"/>
    <w:multiLevelType w:val="hybridMultilevel"/>
    <w:tmpl w:val="D8B07E66"/>
    <w:lvl w:ilvl="0" w:tplc="AE9E6460">
      <w:start w:val="1"/>
      <w:numFmt w:val="bullet"/>
      <w:lvlText w:val=""/>
      <w:lvlJc w:val="left"/>
      <w:pPr>
        <w:ind w:left="720" w:hanging="360"/>
      </w:pPr>
      <w:rPr>
        <w:rFonts w:hint="default" w:ascii="Symbol" w:hAnsi="Symbol"/>
      </w:rPr>
    </w:lvl>
    <w:lvl w:ilvl="1" w:tplc="4A6449EC">
      <w:start w:val="1"/>
      <w:numFmt w:val="bullet"/>
      <w:lvlText w:val="o"/>
      <w:lvlJc w:val="left"/>
      <w:pPr>
        <w:ind w:left="1440" w:hanging="360"/>
      </w:pPr>
      <w:rPr>
        <w:rFonts w:hint="default" w:ascii="Courier New" w:hAnsi="Courier New"/>
      </w:rPr>
    </w:lvl>
    <w:lvl w:ilvl="2" w:tplc="6072773A">
      <w:start w:val="1"/>
      <w:numFmt w:val="bullet"/>
      <w:lvlText w:val=""/>
      <w:lvlJc w:val="left"/>
      <w:pPr>
        <w:ind w:left="2160" w:hanging="360"/>
      </w:pPr>
      <w:rPr>
        <w:rFonts w:hint="default" w:ascii="Wingdings" w:hAnsi="Wingdings"/>
      </w:rPr>
    </w:lvl>
    <w:lvl w:ilvl="3" w:tplc="9060404A">
      <w:start w:val="1"/>
      <w:numFmt w:val="bullet"/>
      <w:lvlText w:val=""/>
      <w:lvlJc w:val="left"/>
      <w:pPr>
        <w:ind w:left="2880" w:hanging="360"/>
      </w:pPr>
      <w:rPr>
        <w:rFonts w:hint="default" w:ascii="Symbol" w:hAnsi="Symbol"/>
      </w:rPr>
    </w:lvl>
    <w:lvl w:ilvl="4" w:tplc="B402512E">
      <w:start w:val="1"/>
      <w:numFmt w:val="bullet"/>
      <w:lvlText w:val="o"/>
      <w:lvlJc w:val="left"/>
      <w:pPr>
        <w:ind w:left="3600" w:hanging="360"/>
      </w:pPr>
      <w:rPr>
        <w:rFonts w:hint="default" w:ascii="Courier New" w:hAnsi="Courier New"/>
      </w:rPr>
    </w:lvl>
    <w:lvl w:ilvl="5" w:tplc="A47CB4F4">
      <w:start w:val="1"/>
      <w:numFmt w:val="bullet"/>
      <w:lvlText w:val=""/>
      <w:lvlJc w:val="left"/>
      <w:pPr>
        <w:ind w:left="4320" w:hanging="360"/>
      </w:pPr>
      <w:rPr>
        <w:rFonts w:hint="default" w:ascii="Wingdings" w:hAnsi="Wingdings"/>
      </w:rPr>
    </w:lvl>
    <w:lvl w:ilvl="6" w:tplc="A0184E0C">
      <w:start w:val="1"/>
      <w:numFmt w:val="bullet"/>
      <w:lvlText w:val=""/>
      <w:lvlJc w:val="left"/>
      <w:pPr>
        <w:ind w:left="5040" w:hanging="360"/>
      </w:pPr>
      <w:rPr>
        <w:rFonts w:hint="default" w:ascii="Symbol" w:hAnsi="Symbol"/>
      </w:rPr>
    </w:lvl>
    <w:lvl w:ilvl="7" w:tplc="BBCE44D8">
      <w:start w:val="1"/>
      <w:numFmt w:val="bullet"/>
      <w:lvlText w:val="o"/>
      <w:lvlJc w:val="left"/>
      <w:pPr>
        <w:ind w:left="5760" w:hanging="360"/>
      </w:pPr>
      <w:rPr>
        <w:rFonts w:hint="default" w:ascii="Courier New" w:hAnsi="Courier New"/>
      </w:rPr>
    </w:lvl>
    <w:lvl w:ilvl="8" w:tplc="A080F31E">
      <w:start w:val="1"/>
      <w:numFmt w:val="bullet"/>
      <w:lvlText w:val=""/>
      <w:lvlJc w:val="left"/>
      <w:pPr>
        <w:ind w:left="6480" w:hanging="360"/>
      </w:pPr>
      <w:rPr>
        <w:rFonts w:hint="default" w:ascii="Wingdings" w:hAnsi="Wingdings"/>
      </w:rPr>
    </w:lvl>
  </w:abstractNum>
  <w:abstractNum w:abstractNumId="4" w15:restartNumberingAfterBreak="0">
    <w:nsid w:val="0EEB6F75"/>
    <w:multiLevelType w:val="hybridMultilevel"/>
    <w:tmpl w:val="45DC9C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EEC2FC2"/>
    <w:multiLevelType w:val="hybridMultilevel"/>
    <w:tmpl w:val="FFFFFFFF"/>
    <w:lvl w:ilvl="0" w:tplc="CEAE91A0">
      <w:start w:val="1"/>
      <w:numFmt w:val="bullet"/>
      <w:lvlText w:val="·"/>
      <w:lvlJc w:val="left"/>
      <w:pPr>
        <w:ind w:left="720" w:hanging="360"/>
      </w:pPr>
      <w:rPr>
        <w:rFonts w:hint="default" w:ascii="Symbol" w:hAnsi="Symbol"/>
      </w:rPr>
    </w:lvl>
    <w:lvl w:ilvl="1" w:tplc="24541A26">
      <w:start w:val="1"/>
      <w:numFmt w:val="bullet"/>
      <w:lvlText w:val="o"/>
      <w:lvlJc w:val="left"/>
      <w:pPr>
        <w:ind w:left="1440" w:hanging="360"/>
      </w:pPr>
      <w:rPr>
        <w:rFonts w:hint="default" w:ascii="Courier New" w:hAnsi="Courier New"/>
      </w:rPr>
    </w:lvl>
    <w:lvl w:ilvl="2" w:tplc="66322A5A">
      <w:start w:val="1"/>
      <w:numFmt w:val="bullet"/>
      <w:lvlText w:val=""/>
      <w:lvlJc w:val="left"/>
      <w:pPr>
        <w:ind w:left="2160" w:hanging="360"/>
      </w:pPr>
      <w:rPr>
        <w:rFonts w:hint="default" w:ascii="Wingdings" w:hAnsi="Wingdings"/>
      </w:rPr>
    </w:lvl>
    <w:lvl w:ilvl="3" w:tplc="4D74EBFA">
      <w:start w:val="1"/>
      <w:numFmt w:val="bullet"/>
      <w:lvlText w:val=""/>
      <w:lvlJc w:val="left"/>
      <w:pPr>
        <w:ind w:left="2880" w:hanging="360"/>
      </w:pPr>
      <w:rPr>
        <w:rFonts w:hint="default" w:ascii="Symbol" w:hAnsi="Symbol"/>
      </w:rPr>
    </w:lvl>
    <w:lvl w:ilvl="4" w:tplc="86CE0722">
      <w:start w:val="1"/>
      <w:numFmt w:val="bullet"/>
      <w:lvlText w:val="o"/>
      <w:lvlJc w:val="left"/>
      <w:pPr>
        <w:ind w:left="3600" w:hanging="360"/>
      </w:pPr>
      <w:rPr>
        <w:rFonts w:hint="default" w:ascii="Courier New" w:hAnsi="Courier New"/>
      </w:rPr>
    </w:lvl>
    <w:lvl w:ilvl="5" w:tplc="EE6C48E2">
      <w:start w:val="1"/>
      <w:numFmt w:val="bullet"/>
      <w:lvlText w:val=""/>
      <w:lvlJc w:val="left"/>
      <w:pPr>
        <w:ind w:left="4320" w:hanging="360"/>
      </w:pPr>
      <w:rPr>
        <w:rFonts w:hint="default" w:ascii="Wingdings" w:hAnsi="Wingdings"/>
      </w:rPr>
    </w:lvl>
    <w:lvl w:ilvl="6" w:tplc="72103F14">
      <w:start w:val="1"/>
      <w:numFmt w:val="bullet"/>
      <w:lvlText w:val=""/>
      <w:lvlJc w:val="left"/>
      <w:pPr>
        <w:ind w:left="5040" w:hanging="360"/>
      </w:pPr>
      <w:rPr>
        <w:rFonts w:hint="default" w:ascii="Symbol" w:hAnsi="Symbol"/>
      </w:rPr>
    </w:lvl>
    <w:lvl w:ilvl="7" w:tplc="6A14074E">
      <w:start w:val="1"/>
      <w:numFmt w:val="bullet"/>
      <w:lvlText w:val="o"/>
      <w:lvlJc w:val="left"/>
      <w:pPr>
        <w:ind w:left="5760" w:hanging="360"/>
      </w:pPr>
      <w:rPr>
        <w:rFonts w:hint="default" w:ascii="Courier New" w:hAnsi="Courier New"/>
      </w:rPr>
    </w:lvl>
    <w:lvl w:ilvl="8" w:tplc="7B609EAC">
      <w:start w:val="1"/>
      <w:numFmt w:val="bullet"/>
      <w:lvlText w:val=""/>
      <w:lvlJc w:val="left"/>
      <w:pPr>
        <w:ind w:left="6480" w:hanging="360"/>
      </w:pPr>
      <w:rPr>
        <w:rFonts w:hint="default" w:ascii="Wingdings" w:hAnsi="Wingdings"/>
      </w:rPr>
    </w:lvl>
  </w:abstractNum>
  <w:abstractNum w:abstractNumId="6" w15:restartNumberingAfterBreak="0">
    <w:nsid w:val="11284DB8"/>
    <w:multiLevelType w:val="hybridMultilevel"/>
    <w:tmpl w:val="9AA06E3E"/>
    <w:lvl w:ilvl="0" w:tplc="B8E4A738">
      <w:start w:val="1"/>
      <w:numFmt w:val="bullet"/>
      <w:lvlText w:val="·"/>
      <w:lvlJc w:val="left"/>
      <w:pPr>
        <w:ind w:left="720" w:hanging="360"/>
      </w:pPr>
      <w:rPr>
        <w:rFonts w:hint="default" w:ascii="Symbol" w:hAnsi="Symbol"/>
      </w:rPr>
    </w:lvl>
    <w:lvl w:ilvl="1" w:tplc="9AF2AA6C">
      <w:start w:val="1"/>
      <w:numFmt w:val="bullet"/>
      <w:lvlText w:val="o"/>
      <w:lvlJc w:val="left"/>
      <w:pPr>
        <w:ind w:left="1440" w:hanging="360"/>
      </w:pPr>
      <w:rPr>
        <w:rFonts w:hint="default" w:ascii="Courier New" w:hAnsi="Courier New"/>
      </w:rPr>
    </w:lvl>
    <w:lvl w:ilvl="2" w:tplc="9D9042DA">
      <w:start w:val="1"/>
      <w:numFmt w:val="bullet"/>
      <w:lvlText w:val=""/>
      <w:lvlJc w:val="left"/>
      <w:pPr>
        <w:ind w:left="2160" w:hanging="360"/>
      </w:pPr>
      <w:rPr>
        <w:rFonts w:hint="default" w:ascii="Wingdings" w:hAnsi="Wingdings"/>
      </w:rPr>
    </w:lvl>
    <w:lvl w:ilvl="3" w:tplc="278A4CA6">
      <w:start w:val="1"/>
      <w:numFmt w:val="bullet"/>
      <w:lvlText w:val=""/>
      <w:lvlJc w:val="left"/>
      <w:pPr>
        <w:ind w:left="2880" w:hanging="360"/>
      </w:pPr>
      <w:rPr>
        <w:rFonts w:hint="default" w:ascii="Symbol" w:hAnsi="Symbol"/>
      </w:rPr>
    </w:lvl>
    <w:lvl w:ilvl="4" w:tplc="CEA2AD5E">
      <w:start w:val="1"/>
      <w:numFmt w:val="bullet"/>
      <w:lvlText w:val="o"/>
      <w:lvlJc w:val="left"/>
      <w:pPr>
        <w:ind w:left="3600" w:hanging="360"/>
      </w:pPr>
      <w:rPr>
        <w:rFonts w:hint="default" w:ascii="Courier New" w:hAnsi="Courier New"/>
      </w:rPr>
    </w:lvl>
    <w:lvl w:ilvl="5" w:tplc="932A4424">
      <w:start w:val="1"/>
      <w:numFmt w:val="bullet"/>
      <w:lvlText w:val=""/>
      <w:lvlJc w:val="left"/>
      <w:pPr>
        <w:ind w:left="4320" w:hanging="360"/>
      </w:pPr>
      <w:rPr>
        <w:rFonts w:hint="default" w:ascii="Wingdings" w:hAnsi="Wingdings"/>
      </w:rPr>
    </w:lvl>
    <w:lvl w:ilvl="6" w:tplc="A704E57C">
      <w:start w:val="1"/>
      <w:numFmt w:val="bullet"/>
      <w:lvlText w:val=""/>
      <w:lvlJc w:val="left"/>
      <w:pPr>
        <w:ind w:left="5040" w:hanging="360"/>
      </w:pPr>
      <w:rPr>
        <w:rFonts w:hint="default" w:ascii="Symbol" w:hAnsi="Symbol"/>
      </w:rPr>
    </w:lvl>
    <w:lvl w:ilvl="7" w:tplc="59826B30">
      <w:start w:val="1"/>
      <w:numFmt w:val="bullet"/>
      <w:lvlText w:val="o"/>
      <w:lvlJc w:val="left"/>
      <w:pPr>
        <w:ind w:left="5760" w:hanging="360"/>
      </w:pPr>
      <w:rPr>
        <w:rFonts w:hint="default" w:ascii="Courier New" w:hAnsi="Courier New"/>
      </w:rPr>
    </w:lvl>
    <w:lvl w:ilvl="8" w:tplc="85DEF8E8">
      <w:start w:val="1"/>
      <w:numFmt w:val="bullet"/>
      <w:lvlText w:val=""/>
      <w:lvlJc w:val="left"/>
      <w:pPr>
        <w:ind w:left="6480" w:hanging="360"/>
      </w:pPr>
      <w:rPr>
        <w:rFonts w:hint="default" w:ascii="Wingdings" w:hAnsi="Wingdings"/>
      </w:rPr>
    </w:lvl>
  </w:abstractNum>
  <w:abstractNum w:abstractNumId="7" w15:restartNumberingAfterBreak="0">
    <w:nsid w:val="207B52DC"/>
    <w:multiLevelType w:val="hybridMultilevel"/>
    <w:tmpl w:val="F30CB6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D107387"/>
    <w:multiLevelType w:val="hybridMultilevel"/>
    <w:tmpl w:val="ACF22E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FA50A46"/>
    <w:multiLevelType w:val="hybridMultilevel"/>
    <w:tmpl w:val="4B1A7D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2411CFF"/>
    <w:multiLevelType w:val="hybridMultilevel"/>
    <w:tmpl w:val="1D967F50"/>
    <w:lvl w:ilvl="0" w:tplc="7F48558E">
      <w:start w:val="1"/>
      <w:numFmt w:val="bullet"/>
      <w:lvlText w:val="·"/>
      <w:lvlJc w:val="left"/>
      <w:pPr>
        <w:ind w:left="720" w:hanging="360"/>
      </w:pPr>
      <w:rPr>
        <w:rFonts w:hint="default" w:ascii="Symbol" w:hAnsi="Symbol"/>
      </w:rPr>
    </w:lvl>
    <w:lvl w:ilvl="1" w:tplc="A7063C7A">
      <w:start w:val="1"/>
      <w:numFmt w:val="bullet"/>
      <w:lvlText w:val="o"/>
      <w:lvlJc w:val="left"/>
      <w:pPr>
        <w:ind w:left="1440" w:hanging="360"/>
      </w:pPr>
      <w:rPr>
        <w:rFonts w:hint="default" w:ascii="Courier New" w:hAnsi="Courier New"/>
      </w:rPr>
    </w:lvl>
    <w:lvl w:ilvl="2" w:tplc="9FA2A2EE">
      <w:start w:val="1"/>
      <w:numFmt w:val="bullet"/>
      <w:lvlText w:val=""/>
      <w:lvlJc w:val="left"/>
      <w:pPr>
        <w:ind w:left="2160" w:hanging="360"/>
      </w:pPr>
      <w:rPr>
        <w:rFonts w:hint="default" w:ascii="Wingdings" w:hAnsi="Wingdings"/>
      </w:rPr>
    </w:lvl>
    <w:lvl w:ilvl="3" w:tplc="FA4262A0">
      <w:start w:val="1"/>
      <w:numFmt w:val="bullet"/>
      <w:lvlText w:val=""/>
      <w:lvlJc w:val="left"/>
      <w:pPr>
        <w:ind w:left="2880" w:hanging="360"/>
      </w:pPr>
      <w:rPr>
        <w:rFonts w:hint="default" w:ascii="Symbol" w:hAnsi="Symbol"/>
      </w:rPr>
    </w:lvl>
    <w:lvl w:ilvl="4" w:tplc="F2FAF27A">
      <w:start w:val="1"/>
      <w:numFmt w:val="bullet"/>
      <w:lvlText w:val="o"/>
      <w:lvlJc w:val="left"/>
      <w:pPr>
        <w:ind w:left="3600" w:hanging="360"/>
      </w:pPr>
      <w:rPr>
        <w:rFonts w:hint="default" w:ascii="Courier New" w:hAnsi="Courier New"/>
      </w:rPr>
    </w:lvl>
    <w:lvl w:ilvl="5" w:tplc="B608C498">
      <w:start w:val="1"/>
      <w:numFmt w:val="bullet"/>
      <w:lvlText w:val=""/>
      <w:lvlJc w:val="left"/>
      <w:pPr>
        <w:ind w:left="4320" w:hanging="360"/>
      </w:pPr>
      <w:rPr>
        <w:rFonts w:hint="default" w:ascii="Wingdings" w:hAnsi="Wingdings"/>
      </w:rPr>
    </w:lvl>
    <w:lvl w:ilvl="6" w:tplc="8CA05BD6">
      <w:start w:val="1"/>
      <w:numFmt w:val="bullet"/>
      <w:lvlText w:val=""/>
      <w:lvlJc w:val="left"/>
      <w:pPr>
        <w:ind w:left="5040" w:hanging="360"/>
      </w:pPr>
      <w:rPr>
        <w:rFonts w:hint="default" w:ascii="Symbol" w:hAnsi="Symbol"/>
      </w:rPr>
    </w:lvl>
    <w:lvl w:ilvl="7" w:tplc="B5F27AC8">
      <w:start w:val="1"/>
      <w:numFmt w:val="bullet"/>
      <w:lvlText w:val="o"/>
      <w:lvlJc w:val="left"/>
      <w:pPr>
        <w:ind w:left="5760" w:hanging="360"/>
      </w:pPr>
      <w:rPr>
        <w:rFonts w:hint="default" w:ascii="Courier New" w:hAnsi="Courier New"/>
      </w:rPr>
    </w:lvl>
    <w:lvl w:ilvl="8" w:tplc="A810FC80">
      <w:start w:val="1"/>
      <w:numFmt w:val="bullet"/>
      <w:lvlText w:val=""/>
      <w:lvlJc w:val="left"/>
      <w:pPr>
        <w:ind w:left="6480" w:hanging="360"/>
      </w:pPr>
      <w:rPr>
        <w:rFonts w:hint="default" w:ascii="Wingdings" w:hAnsi="Wingdings"/>
      </w:rPr>
    </w:lvl>
  </w:abstractNum>
  <w:abstractNum w:abstractNumId="11" w15:restartNumberingAfterBreak="0">
    <w:nsid w:val="32691901"/>
    <w:multiLevelType w:val="hybridMultilevel"/>
    <w:tmpl w:val="FFFFFFFF"/>
    <w:lvl w:ilvl="0" w:tplc="FD96F7EC">
      <w:start w:val="1"/>
      <w:numFmt w:val="bullet"/>
      <w:lvlText w:val="·"/>
      <w:lvlJc w:val="left"/>
      <w:pPr>
        <w:ind w:left="720" w:hanging="360"/>
      </w:pPr>
      <w:rPr>
        <w:rFonts w:hint="default" w:ascii="Symbol" w:hAnsi="Symbol"/>
      </w:rPr>
    </w:lvl>
    <w:lvl w:ilvl="1" w:tplc="B87C2520">
      <w:start w:val="1"/>
      <w:numFmt w:val="bullet"/>
      <w:lvlText w:val="o"/>
      <w:lvlJc w:val="left"/>
      <w:pPr>
        <w:ind w:left="1440" w:hanging="360"/>
      </w:pPr>
      <w:rPr>
        <w:rFonts w:hint="default" w:ascii="Courier New" w:hAnsi="Courier New"/>
      </w:rPr>
    </w:lvl>
    <w:lvl w:ilvl="2" w:tplc="C3A04CF4">
      <w:start w:val="1"/>
      <w:numFmt w:val="bullet"/>
      <w:lvlText w:val=""/>
      <w:lvlJc w:val="left"/>
      <w:pPr>
        <w:ind w:left="2160" w:hanging="360"/>
      </w:pPr>
      <w:rPr>
        <w:rFonts w:hint="default" w:ascii="Wingdings" w:hAnsi="Wingdings"/>
      </w:rPr>
    </w:lvl>
    <w:lvl w:ilvl="3" w:tplc="882810B4">
      <w:start w:val="1"/>
      <w:numFmt w:val="bullet"/>
      <w:lvlText w:val=""/>
      <w:lvlJc w:val="left"/>
      <w:pPr>
        <w:ind w:left="2880" w:hanging="360"/>
      </w:pPr>
      <w:rPr>
        <w:rFonts w:hint="default" w:ascii="Symbol" w:hAnsi="Symbol"/>
      </w:rPr>
    </w:lvl>
    <w:lvl w:ilvl="4" w:tplc="0608B21C">
      <w:start w:val="1"/>
      <w:numFmt w:val="bullet"/>
      <w:lvlText w:val="o"/>
      <w:lvlJc w:val="left"/>
      <w:pPr>
        <w:ind w:left="3600" w:hanging="360"/>
      </w:pPr>
      <w:rPr>
        <w:rFonts w:hint="default" w:ascii="Courier New" w:hAnsi="Courier New"/>
      </w:rPr>
    </w:lvl>
    <w:lvl w:ilvl="5" w:tplc="5CB05EF2">
      <w:start w:val="1"/>
      <w:numFmt w:val="bullet"/>
      <w:lvlText w:val=""/>
      <w:lvlJc w:val="left"/>
      <w:pPr>
        <w:ind w:left="4320" w:hanging="360"/>
      </w:pPr>
      <w:rPr>
        <w:rFonts w:hint="default" w:ascii="Wingdings" w:hAnsi="Wingdings"/>
      </w:rPr>
    </w:lvl>
    <w:lvl w:ilvl="6" w:tplc="E3B2DA90">
      <w:start w:val="1"/>
      <w:numFmt w:val="bullet"/>
      <w:lvlText w:val=""/>
      <w:lvlJc w:val="left"/>
      <w:pPr>
        <w:ind w:left="5040" w:hanging="360"/>
      </w:pPr>
      <w:rPr>
        <w:rFonts w:hint="default" w:ascii="Symbol" w:hAnsi="Symbol"/>
      </w:rPr>
    </w:lvl>
    <w:lvl w:ilvl="7" w:tplc="7C60E638">
      <w:start w:val="1"/>
      <w:numFmt w:val="bullet"/>
      <w:lvlText w:val="o"/>
      <w:lvlJc w:val="left"/>
      <w:pPr>
        <w:ind w:left="5760" w:hanging="360"/>
      </w:pPr>
      <w:rPr>
        <w:rFonts w:hint="default" w:ascii="Courier New" w:hAnsi="Courier New"/>
      </w:rPr>
    </w:lvl>
    <w:lvl w:ilvl="8" w:tplc="7A64A972">
      <w:start w:val="1"/>
      <w:numFmt w:val="bullet"/>
      <w:lvlText w:val=""/>
      <w:lvlJc w:val="left"/>
      <w:pPr>
        <w:ind w:left="6480" w:hanging="360"/>
      </w:pPr>
      <w:rPr>
        <w:rFonts w:hint="default" w:ascii="Wingdings" w:hAnsi="Wingdings"/>
      </w:rPr>
    </w:lvl>
  </w:abstractNum>
  <w:abstractNum w:abstractNumId="12" w15:restartNumberingAfterBreak="0">
    <w:nsid w:val="450522A5"/>
    <w:multiLevelType w:val="hybridMultilevel"/>
    <w:tmpl w:val="D9B6B8BA"/>
    <w:lvl w:ilvl="0" w:tplc="FFFFFFFF">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8360E37"/>
    <w:multiLevelType w:val="hybridMultilevel"/>
    <w:tmpl w:val="FFFFFFFF"/>
    <w:lvl w:ilvl="0" w:tplc="1AC65E9C">
      <w:start w:val="1"/>
      <w:numFmt w:val="bullet"/>
      <w:lvlText w:val="·"/>
      <w:lvlJc w:val="left"/>
      <w:pPr>
        <w:ind w:left="720" w:hanging="360"/>
      </w:pPr>
      <w:rPr>
        <w:rFonts w:hint="default" w:ascii="Symbol" w:hAnsi="Symbol"/>
      </w:rPr>
    </w:lvl>
    <w:lvl w:ilvl="1" w:tplc="02FCF982">
      <w:start w:val="1"/>
      <w:numFmt w:val="bullet"/>
      <w:lvlText w:val="o"/>
      <w:lvlJc w:val="left"/>
      <w:pPr>
        <w:ind w:left="1440" w:hanging="360"/>
      </w:pPr>
      <w:rPr>
        <w:rFonts w:hint="default" w:ascii="Courier New" w:hAnsi="Courier New"/>
      </w:rPr>
    </w:lvl>
    <w:lvl w:ilvl="2" w:tplc="9B0A3F36">
      <w:start w:val="1"/>
      <w:numFmt w:val="bullet"/>
      <w:lvlText w:val=""/>
      <w:lvlJc w:val="left"/>
      <w:pPr>
        <w:ind w:left="2160" w:hanging="360"/>
      </w:pPr>
      <w:rPr>
        <w:rFonts w:hint="default" w:ascii="Wingdings" w:hAnsi="Wingdings"/>
      </w:rPr>
    </w:lvl>
    <w:lvl w:ilvl="3" w:tplc="5324FCC0">
      <w:start w:val="1"/>
      <w:numFmt w:val="bullet"/>
      <w:lvlText w:val=""/>
      <w:lvlJc w:val="left"/>
      <w:pPr>
        <w:ind w:left="2880" w:hanging="360"/>
      </w:pPr>
      <w:rPr>
        <w:rFonts w:hint="default" w:ascii="Symbol" w:hAnsi="Symbol"/>
      </w:rPr>
    </w:lvl>
    <w:lvl w:ilvl="4" w:tplc="E2BE3E98">
      <w:start w:val="1"/>
      <w:numFmt w:val="bullet"/>
      <w:lvlText w:val="o"/>
      <w:lvlJc w:val="left"/>
      <w:pPr>
        <w:ind w:left="3600" w:hanging="360"/>
      </w:pPr>
      <w:rPr>
        <w:rFonts w:hint="default" w:ascii="Courier New" w:hAnsi="Courier New"/>
      </w:rPr>
    </w:lvl>
    <w:lvl w:ilvl="5" w:tplc="D8EA1530">
      <w:start w:val="1"/>
      <w:numFmt w:val="bullet"/>
      <w:lvlText w:val=""/>
      <w:lvlJc w:val="left"/>
      <w:pPr>
        <w:ind w:left="4320" w:hanging="360"/>
      </w:pPr>
      <w:rPr>
        <w:rFonts w:hint="default" w:ascii="Wingdings" w:hAnsi="Wingdings"/>
      </w:rPr>
    </w:lvl>
    <w:lvl w:ilvl="6" w:tplc="3C12062C">
      <w:start w:val="1"/>
      <w:numFmt w:val="bullet"/>
      <w:lvlText w:val=""/>
      <w:lvlJc w:val="left"/>
      <w:pPr>
        <w:ind w:left="5040" w:hanging="360"/>
      </w:pPr>
      <w:rPr>
        <w:rFonts w:hint="default" w:ascii="Symbol" w:hAnsi="Symbol"/>
      </w:rPr>
    </w:lvl>
    <w:lvl w:ilvl="7" w:tplc="2B2A2F10">
      <w:start w:val="1"/>
      <w:numFmt w:val="bullet"/>
      <w:lvlText w:val="o"/>
      <w:lvlJc w:val="left"/>
      <w:pPr>
        <w:ind w:left="5760" w:hanging="360"/>
      </w:pPr>
      <w:rPr>
        <w:rFonts w:hint="default" w:ascii="Courier New" w:hAnsi="Courier New"/>
      </w:rPr>
    </w:lvl>
    <w:lvl w:ilvl="8" w:tplc="E368953E">
      <w:start w:val="1"/>
      <w:numFmt w:val="bullet"/>
      <w:lvlText w:val=""/>
      <w:lvlJc w:val="left"/>
      <w:pPr>
        <w:ind w:left="6480" w:hanging="360"/>
      </w:pPr>
      <w:rPr>
        <w:rFonts w:hint="default" w:ascii="Wingdings" w:hAnsi="Wingdings"/>
      </w:rPr>
    </w:lvl>
  </w:abstractNum>
  <w:abstractNum w:abstractNumId="14" w15:restartNumberingAfterBreak="0">
    <w:nsid w:val="4B431DD5"/>
    <w:multiLevelType w:val="hybridMultilevel"/>
    <w:tmpl w:val="4230BC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E5A1ACB"/>
    <w:multiLevelType w:val="hybridMultilevel"/>
    <w:tmpl w:val="17AA373C"/>
    <w:lvl w:ilvl="0" w:tplc="52865A70">
      <w:start w:val="1"/>
      <w:numFmt w:val="bullet"/>
      <w:lvlText w:val="·"/>
      <w:lvlJc w:val="left"/>
      <w:pPr>
        <w:ind w:left="720" w:hanging="360"/>
      </w:pPr>
      <w:rPr>
        <w:rFonts w:hint="default" w:ascii="Symbol" w:hAnsi="Symbol"/>
      </w:rPr>
    </w:lvl>
    <w:lvl w:ilvl="1" w:tplc="F47604F6">
      <w:start w:val="1"/>
      <w:numFmt w:val="bullet"/>
      <w:lvlText w:val="o"/>
      <w:lvlJc w:val="left"/>
      <w:pPr>
        <w:ind w:left="1440" w:hanging="360"/>
      </w:pPr>
      <w:rPr>
        <w:rFonts w:hint="default" w:ascii="Courier New" w:hAnsi="Courier New"/>
      </w:rPr>
    </w:lvl>
    <w:lvl w:ilvl="2" w:tplc="A4665B52">
      <w:start w:val="1"/>
      <w:numFmt w:val="bullet"/>
      <w:lvlText w:val=""/>
      <w:lvlJc w:val="left"/>
      <w:pPr>
        <w:ind w:left="2160" w:hanging="360"/>
      </w:pPr>
      <w:rPr>
        <w:rFonts w:hint="default" w:ascii="Wingdings" w:hAnsi="Wingdings"/>
      </w:rPr>
    </w:lvl>
    <w:lvl w:ilvl="3" w:tplc="ABF204D4">
      <w:start w:val="1"/>
      <w:numFmt w:val="bullet"/>
      <w:lvlText w:val=""/>
      <w:lvlJc w:val="left"/>
      <w:pPr>
        <w:ind w:left="2880" w:hanging="360"/>
      </w:pPr>
      <w:rPr>
        <w:rFonts w:hint="default" w:ascii="Symbol" w:hAnsi="Symbol"/>
      </w:rPr>
    </w:lvl>
    <w:lvl w:ilvl="4" w:tplc="88E4F2F0">
      <w:start w:val="1"/>
      <w:numFmt w:val="bullet"/>
      <w:lvlText w:val="o"/>
      <w:lvlJc w:val="left"/>
      <w:pPr>
        <w:ind w:left="3600" w:hanging="360"/>
      </w:pPr>
      <w:rPr>
        <w:rFonts w:hint="default" w:ascii="Courier New" w:hAnsi="Courier New"/>
      </w:rPr>
    </w:lvl>
    <w:lvl w:ilvl="5" w:tplc="89261D42">
      <w:start w:val="1"/>
      <w:numFmt w:val="bullet"/>
      <w:lvlText w:val=""/>
      <w:lvlJc w:val="left"/>
      <w:pPr>
        <w:ind w:left="4320" w:hanging="360"/>
      </w:pPr>
      <w:rPr>
        <w:rFonts w:hint="default" w:ascii="Wingdings" w:hAnsi="Wingdings"/>
      </w:rPr>
    </w:lvl>
    <w:lvl w:ilvl="6" w:tplc="D73CCD8A">
      <w:start w:val="1"/>
      <w:numFmt w:val="bullet"/>
      <w:lvlText w:val=""/>
      <w:lvlJc w:val="left"/>
      <w:pPr>
        <w:ind w:left="5040" w:hanging="360"/>
      </w:pPr>
      <w:rPr>
        <w:rFonts w:hint="default" w:ascii="Symbol" w:hAnsi="Symbol"/>
      </w:rPr>
    </w:lvl>
    <w:lvl w:ilvl="7" w:tplc="C8307508">
      <w:start w:val="1"/>
      <w:numFmt w:val="bullet"/>
      <w:lvlText w:val="o"/>
      <w:lvlJc w:val="left"/>
      <w:pPr>
        <w:ind w:left="5760" w:hanging="360"/>
      </w:pPr>
      <w:rPr>
        <w:rFonts w:hint="default" w:ascii="Courier New" w:hAnsi="Courier New"/>
      </w:rPr>
    </w:lvl>
    <w:lvl w:ilvl="8" w:tplc="59885212">
      <w:start w:val="1"/>
      <w:numFmt w:val="bullet"/>
      <w:lvlText w:val=""/>
      <w:lvlJc w:val="left"/>
      <w:pPr>
        <w:ind w:left="6480" w:hanging="360"/>
      </w:pPr>
      <w:rPr>
        <w:rFonts w:hint="default" w:ascii="Wingdings" w:hAnsi="Wingdings"/>
      </w:rPr>
    </w:lvl>
  </w:abstractNum>
  <w:abstractNum w:abstractNumId="16" w15:restartNumberingAfterBreak="0">
    <w:nsid w:val="55BD0E87"/>
    <w:multiLevelType w:val="hybridMultilevel"/>
    <w:tmpl w:val="EF2AE4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58D70A47"/>
    <w:multiLevelType w:val="hybridMultilevel"/>
    <w:tmpl w:val="03CABA2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8" w15:restartNumberingAfterBreak="0">
    <w:nsid w:val="59C92B7C"/>
    <w:multiLevelType w:val="hybridMultilevel"/>
    <w:tmpl w:val="B6206EF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9" w15:restartNumberingAfterBreak="0">
    <w:nsid w:val="5BB151E4"/>
    <w:multiLevelType w:val="hybridMultilevel"/>
    <w:tmpl w:val="FFFFFFFF"/>
    <w:lvl w:ilvl="0" w:tplc="DDA6B73E">
      <w:start w:val="1"/>
      <w:numFmt w:val="bullet"/>
      <w:lvlText w:val="·"/>
      <w:lvlJc w:val="left"/>
      <w:pPr>
        <w:ind w:left="720" w:hanging="360"/>
      </w:pPr>
      <w:rPr>
        <w:rFonts w:hint="default" w:ascii="Symbol" w:hAnsi="Symbol"/>
      </w:rPr>
    </w:lvl>
    <w:lvl w:ilvl="1" w:tplc="5C80F29A">
      <w:start w:val="1"/>
      <w:numFmt w:val="bullet"/>
      <w:lvlText w:val="o"/>
      <w:lvlJc w:val="left"/>
      <w:pPr>
        <w:ind w:left="1440" w:hanging="360"/>
      </w:pPr>
      <w:rPr>
        <w:rFonts w:hint="default" w:ascii="Courier New" w:hAnsi="Courier New"/>
      </w:rPr>
    </w:lvl>
    <w:lvl w:ilvl="2" w:tplc="8138E83A">
      <w:start w:val="1"/>
      <w:numFmt w:val="bullet"/>
      <w:lvlText w:val=""/>
      <w:lvlJc w:val="left"/>
      <w:pPr>
        <w:ind w:left="2160" w:hanging="360"/>
      </w:pPr>
      <w:rPr>
        <w:rFonts w:hint="default" w:ascii="Wingdings" w:hAnsi="Wingdings"/>
      </w:rPr>
    </w:lvl>
    <w:lvl w:ilvl="3" w:tplc="779C32D0">
      <w:start w:val="1"/>
      <w:numFmt w:val="bullet"/>
      <w:lvlText w:val=""/>
      <w:lvlJc w:val="left"/>
      <w:pPr>
        <w:ind w:left="2880" w:hanging="360"/>
      </w:pPr>
      <w:rPr>
        <w:rFonts w:hint="default" w:ascii="Symbol" w:hAnsi="Symbol"/>
      </w:rPr>
    </w:lvl>
    <w:lvl w:ilvl="4" w:tplc="A888E2AC">
      <w:start w:val="1"/>
      <w:numFmt w:val="bullet"/>
      <w:lvlText w:val="o"/>
      <w:lvlJc w:val="left"/>
      <w:pPr>
        <w:ind w:left="3600" w:hanging="360"/>
      </w:pPr>
      <w:rPr>
        <w:rFonts w:hint="default" w:ascii="Courier New" w:hAnsi="Courier New"/>
      </w:rPr>
    </w:lvl>
    <w:lvl w:ilvl="5" w:tplc="970624AE">
      <w:start w:val="1"/>
      <w:numFmt w:val="bullet"/>
      <w:lvlText w:val=""/>
      <w:lvlJc w:val="left"/>
      <w:pPr>
        <w:ind w:left="4320" w:hanging="360"/>
      </w:pPr>
      <w:rPr>
        <w:rFonts w:hint="default" w:ascii="Wingdings" w:hAnsi="Wingdings"/>
      </w:rPr>
    </w:lvl>
    <w:lvl w:ilvl="6" w:tplc="B1F8F60A">
      <w:start w:val="1"/>
      <w:numFmt w:val="bullet"/>
      <w:lvlText w:val=""/>
      <w:lvlJc w:val="left"/>
      <w:pPr>
        <w:ind w:left="5040" w:hanging="360"/>
      </w:pPr>
      <w:rPr>
        <w:rFonts w:hint="default" w:ascii="Symbol" w:hAnsi="Symbol"/>
      </w:rPr>
    </w:lvl>
    <w:lvl w:ilvl="7" w:tplc="973686AE">
      <w:start w:val="1"/>
      <w:numFmt w:val="bullet"/>
      <w:lvlText w:val="o"/>
      <w:lvlJc w:val="left"/>
      <w:pPr>
        <w:ind w:left="5760" w:hanging="360"/>
      </w:pPr>
      <w:rPr>
        <w:rFonts w:hint="default" w:ascii="Courier New" w:hAnsi="Courier New"/>
      </w:rPr>
    </w:lvl>
    <w:lvl w:ilvl="8" w:tplc="4B9E55F4">
      <w:start w:val="1"/>
      <w:numFmt w:val="bullet"/>
      <w:lvlText w:val=""/>
      <w:lvlJc w:val="left"/>
      <w:pPr>
        <w:ind w:left="6480" w:hanging="360"/>
      </w:pPr>
      <w:rPr>
        <w:rFonts w:hint="default" w:ascii="Wingdings" w:hAnsi="Wingdings"/>
      </w:rPr>
    </w:lvl>
  </w:abstractNum>
  <w:abstractNum w:abstractNumId="20" w15:restartNumberingAfterBreak="0">
    <w:nsid w:val="60D46DA1"/>
    <w:multiLevelType w:val="hybridMultilevel"/>
    <w:tmpl w:val="01D00A68"/>
    <w:lvl w:ilvl="0" w:tplc="FFFFFFFF">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4F73008"/>
    <w:multiLevelType w:val="hybridMultilevel"/>
    <w:tmpl w:val="FFFFFFFF"/>
    <w:lvl w:ilvl="0" w:tplc="B97C72EE">
      <w:start w:val="1"/>
      <w:numFmt w:val="bullet"/>
      <w:lvlText w:val=""/>
      <w:lvlJc w:val="left"/>
      <w:pPr>
        <w:ind w:left="720" w:hanging="360"/>
      </w:pPr>
      <w:rPr>
        <w:rFonts w:hint="default" w:ascii="Symbol" w:hAnsi="Symbol"/>
      </w:rPr>
    </w:lvl>
    <w:lvl w:ilvl="1" w:tplc="6DFA9BAE">
      <w:start w:val="1"/>
      <w:numFmt w:val="bullet"/>
      <w:lvlText w:val="o"/>
      <w:lvlJc w:val="left"/>
      <w:pPr>
        <w:ind w:left="1440" w:hanging="360"/>
      </w:pPr>
      <w:rPr>
        <w:rFonts w:hint="default" w:ascii="Courier New" w:hAnsi="Courier New"/>
      </w:rPr>
    </w:lvl>
    <w:lvl w:ilvl="2" w:tplc="0B26F2B6">
      <w:start w:val="1"/>
      <w:numFmt w:val="bullet"/>
      <w:lvlText w:val=""/>
      <w:lvlJc w:val="left"/>
      <w:pPr>
        <w:ind w:left="2160" w:hanging="360"/>
      </w:pPr>
      <w:rPr>
        <w:rFonts w:hint="default" w:ascii="Wingdings" w:hAnsi="Wingdings"/>
      </w:rPr>
    </w:lvl>
    <w:lvl w:ilvl="3" w:tplc="D4D8FA04">
      <w:start w:val="1"/>
      <w:numFmt w:val="bullet"/>
      <w:lvlText w:val=""/>
      <w:lvlJc w:val="left"/>
      <w:pPr>
        <w:ind w:left="2880" w:hanging="360"/>
      </w:pPr>
      <w:rPr>
        <w:rFonts w:hint="default" w:ascii="Symbol" w:hAnsi="Symbol"/>
      </w:rPr>
    </w:lvl>
    <w:lvl w:ilvl="4" w:tplc="1A905384">
      <w:start w:val="1"/>
      <w:numFmt w:val="bullet"/>
      <w:lvlText w:val="o"/>
      <w:lvlJc w:val="left"/>
      <w:pPr>
        <w:ind w:left="3600" w:hanging="360"/>
      </w:pPr>
      <w:rPr>
        <w:rFonts w:hint="default" w:ascii="Courier New" w:hAnsi="Courier New"/>
      </w:rPr>
    </w:lvl>
    <w:lvl w:ilvl="5" w:tplc="4D76FF64">
      <w:start w:val="1"/>
      <w:numFmt w:val="bullet"/>
      <w:lvlText w:val=""/>
      <w:lvlJc w:val="left"/>
      <w:pPr>
        <w:ind w:left="4320" w:hanging="360"/>
      </w:pPr>
      <w:rPr>
        <w:rFonts w:hint="default" w:ascii="Wingdings" w:hAnsi="Wingdings"/>
      </w:rPr>
    </w:lvl>
    <w:lvl w:ilvl="6" w:tplc="2CBEFECA">
      <w:start w:val="1"/>
      <w:numFmt w:val="bullet"/>
      <w:lvlText w:val=""/>
      <w:lvlJc w:val="left"/>
      <w:pPr>
        <w:ind w:left="5040" w:hanging="360"/>
      </w:pPr>
      <w:rPr>
        <w:rFonts w:hint="default" w:ascii="Symbol" w:hAnsi="Symbol"/>
      </w:rPr>
    </w:lvl>
    <w:lvl w:ilvl="7" w:tplc="51DE1BFE">
      <w:start w:val="1"/>
      <w:numFmt w:val="bullet"/>
      <w:lvlText w:val="o"/>
      <w:lvlJc w:val="left"/>
      <w:pPr>
        <w:ind w:left="5760" w:hanging="360"/>
      </w:pPr>
      <w:rPr>
        <w:rFonts w:hint="default" w:ascii="Courier New" w:hAnsi="Courier New"/>
      </w:rPr>
    </w:lvl>
    <w:lvl w:ilvl="8" w:tplc="5DC6E4D4">
      <w:start w:val="1"/>
      <w:numFmt w:val="bullet"/>
      <w:lvlText w:val=""/>
      <w:lvlJc w:val="left"/>
      <w:pPr>
        <w:ind w:left="6480" w:hanging="360"/>
      </w:pPr>
      <w:rPr>
        <w:rFonts w:hint="default" w:ascii="Wingdings" w:hAnsi="Wingdings"/>
      </w:rPr>
    </w:lvl>
  </w:abstractNum>
  <w:abstractNum w:abstractNumId="22" w15:restartNumberingAfterBreak="0">
    <w:nsid w:val="68B12600"/>
    <w:multiLevelType w:val="hybridMultilevel"/>
    <w:tmpl w:val="19869F4A"/>
    <w:lvl w:ilvl="0" w:tplc="53E02F46">
      <w:start w:val="1"/>
      <w:numFmt w:val="bullet"/>
      <w:lvlText w:val="·"/>
      <w:lvlJc w:val="left"/>
      <w:pPr>
        <w:ind w:left="720" w:hanging="360"/>
      </w:pPr>
      <w:rPr>
        <w:rFonts w:hint="default" w:ascii="Symbol" w:hAnsi="Symbol"/>
      </w:rPr>
    </w:lvl>
    <w:lvl w:ilvl="1" w:tplc="00864CF0">
      <w:start w:val="1"/>
      <w:numFmt w:val="bullet"/>
      <w:lvlText w:val="o"/>
      <w:lvlJc w:val="left"/>
      <w:pPr>
        <w:ind w:left="1440" w:hanging="360"/>
      </w:pPr>
      <w:rPr>
        <w:rFonts w:hint="default" w:ascii="Courier New" w:hAnsi="Courier New"/>
      </w:rPr>
    </w:lvl>
    <w:lvl w:ilvl="2" w:tplc="02E8F30E">
      <w:start w:val="1"/>
      <w:numFmt w:val="bullet"/>
      <w:lvlText w:val=""/>
      <w:lvlJc w:val="left"/>
      <w:pPr>
        <w:ind w:left="2160" w:hanging="360"/>
      </w:pPr>
      <w:rPr>
        <w:rFonts w:hint="default" w:ascii="Wingdings" w:hAnsi="Wingdings"/>
      </w:rPr>
    </w:lvl>
    <w:lvl w:ilvl="3" w:tplc="E640CE9A">
      <w:start w:val="1"/>
      <w:numFmt w:val="bullet"/>
      <w:lvlText w:val=""/>
      <w:lvlJc w:val="left"/>
      <w:pPr>
        <w:ind w:left="2880" w:hanging="360"/>
      </w:pPr>
      <w:rPr>
        <w:rFonts w:hint="default" w:ascii="Symbol" w:hAnsi="Symbol"/>
      </w:rPr>
    </w:lvl>
    <w:lvl w:ilvl="4" w:tplc="5E9C2240">
      <w:start w:val="1"/>
      <w:numFmt w:val="bullet"/>
      <w:lvlText w:val="o"/>
      <w:lvlJc w:val="left"/>
      <w:pPr>
        <w:ind w:left="3600" w:hanging="360"/>
      </w:pPr>
      <w:rPr>
        <w:rFonts w:hint="default" w:ascii="Courier New" w:hAnsi="Courier New"/>
      </w:rPr>
    </w:lvl>
    <w:lvl w:ilvl="5" w:tplc="78A25E4E">
      <w:start w:val="1"/>
      <w:numFmt w:val="bullet"/>
      <w:lvlText w:val=""/>
      <w:lvlJc w:val="left"/>
      <w:pPr>
        <w:ind w:left="4320" w:hanging="360"/>
      </w:pPr>
      <w:rPr>
        <w:rFonts w:hint="default" w:ascii="Wingdings" w:hAnsi="Wingdings"/>
      </w:rPr>
    </w:lvl>
    <w:lvl w:ilvl="6" w:tplc="55E465A2">
      <w:start w:val="1"/>
      <w:numFmt w:val="bullet"/>
      <w:lvlText w:val=""/>
      <w:lvlJc w:val="left"/>
      <w:pPr>
        <w:ind w:left="5040" w:hanging="360"/>
      </w:pPr>
      <w:rPr>
        <w:rFonts w:hint="default" w:ascii="Symbol" w:hAnsi="Symbol"/>
      </w:rPr>
    </w:lvl>
    <w:lvl w:ilvl="7" w:tplc="7ACC50B8">
      <w:start w:val="1"/>
      <w:numFmt w:val="bullet"/>
      <w:lvlText w:val="o"/>
      <w:lvlJc w:val="left"/>
      <w:pPr>
        <w:ind w:left="5760" w:hanging="360"/>
      </w:pPr>
      <w:rPr>
        <w:rFonts w:hint="default" w:ascii="Courier New" w:hAnsi="Courier New"/>
      </w:rPr>
    </w:lvl>
    <w:lvl w:ilvl="8" w:tplc="38963418">
      <w:start w:val="1"/>
      <w:numFmt w:val="bullet"/>
      <w:lvlText w:val=""/>
      <w:lvlJc w:val="left"/>
      <w:pPr>
        <w:ind w:left="6480" w:hanging="360"/>
      </w:pPr>
      <w:rPr>
        <w:rFonts w:hint="default" w:ascii="Wingdings" w:hAnsi="Wingdings"/>
      </w:rPr>
    </w:lvl>
  </w:abstractNum>
  <w:abstractNum w:abstractNumId="23" w15:restartNumberingAfterBreak="0">
    <w:nsid w:val="6C0004C9"/>
    <w:multiLevelType w:val="hybridMultilevel"/>
    <w:tmpl w:val="89FC15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6EAF7144"/>
    <w:multiLevelType w:val="hybridMultilevel"/>
    <w:tmpl w:val="FB163A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8A77956"/>
    <w:multiLevelType w:val="hybridMultilevel"/>
    <w:tmpl w:val="5D7A81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EFC668C"/>
    <w:multiLevelType w:val="hybridMultilevel"/>
    <w:tmpl w:val="BEC07DD4"/>
    <w:lvl w:ilvl="0" w:tplc="0A8623E0">
      <w:numFmt w:val="bullet"/>
      <w:lvlText w:val=""/>
      <w:lvlPicBulletId w:val="0"/>
      <w:lvlJc w:val="left"/>
      <w:pPr>
        <w:ind w:left="720" w:hanging="360"/>
      </w:pPr>
      <w:rPr>
        <w:rFonts w:hint="default" w:ascii="Symbol" w:hAnsi="Symbol" w:eastAsiaTheme="minorHAnsi"/>
        <w:color w:val="auto"/>
      </w:rPr>
    </w:lvl>
    <w:lvl w:ilvl="1" w:tplc="E4B6C40A">
      <w:start w:val="1"/>
      <w:numFmt w:val="bullet"/>
      <w:lvlText w:val="o"/>
      <w:lvlJc w:val="left"/>
      <w:pPr>
        <w:ind w:left="1440" w:hanging="360"/>
      </w:pPr>
      <w:rPr>
        <w:rFonts w:hint="default" w:ascii="Courier New" w:hAnsi="Courier New" w:cs="Courier New"/>
        <w:color w:val="auto"/>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66040807">
    <w:abstractNumId w:val="13"/>
  </w:num>
  <w:num w:numId="2" w16cid:durableId="1906060160">
    <w:abstractNumId w:val="19"/>
  </w:num>
  <w:num w:numId="3" w16cid:durableId="1574581502">
    <w:abstractNumId w:val="5"/>
  </w:num>
  <w:num w:numId="4" w16cid:durableId="1503474988">
    <w:abstractNumId w:val="11"/>
  </w:num>
  <w:num w:numId="5" w16cid:durableId="188644731">
    <w:abstractNumId w:val="21"/>
  </w:num>
  <w:num w:numId="6" w16cid:durableId="336229472">
    <w:abstractNumId w:val="0"/>
  </w:num>
  <w:num w:numId="7" w16cid:durableId="1353916878">
    <w:abstractNumId w:val="18"/>
  </w:num>
  <w:num w:numId="8" w16cid:durableId="450632123">
    <w:abstractNumId w:val="25"/>
  </w:num>
  <w:num w:numId="9" w16cid:durableId="1621954143">
    <w:abstractNumId w:val="14"/>
  </w:num>
  <w:num w:numId="10" w16cid:durableId="2065985366">
    <w:abstractNumId w:val="17"/>
  </w:num>
  <w:num w:numId="11" w16cid:durableId="367880695">
    <w:abstractNumId w:val="1"/>
  </w:num>
  <w:num w:numId="12" w16cid:durableId="1937711431">
    <w:abstractNumId w:val="16"/>
  </w:num>
  <w:num w:numId="13" w16cid:durableId="1310600324">
    <w:abstractNumId w:val="9"/>
  </w:num>
  <w:num w:numId="14" w16cid:durableId="2032607720">
    <w:abstractNumId w:val="23"/>
  </w:num>
  <w:num w:numId="15" w16cid:durableId="16010230">
    <w:abstractNumId w:val="24"/>
  </w:num>
  <w:num w:numId="16" w16cid:durableId="1865946795">
    <w:abstractNumId w:val="7"/>
  </w:num>
  <w:num w:numId="17" w16cid:durableId="1598060198">
    <w:abstractNumId w:val="2"/>
  </w:num>
  <w:num w:numId="18" w16cid:durableId="587469258">
    <w:abstractNumId w:val="4"/>
  </w:num>
  <w:num w:numId="19" w16cid:durableId="738215753">
    <w:abstractNumId w:val="8"/>
  </w:num>
  <w:num w:numId="20" w16cid:durableId="224948229">
    <w:abstractNumId w:val="20"/>
  </w:num>
  <w:num w:numId="21" w16cid:durableId="935208714">
    <w:abstractNumId w:val="12"/>
  </w:num>
  <w:num w:numId="22" w16cid:durableId="499084372">
    <w:abstractNumId w:val="26"/>
  </w:num>
  <w:num w:numId="23" w16cid:durableId="543713044">
    <w:abstractNumId w:val="10"/>
  </w:num>
  <w:num w:numId="24" w16cid:durableId="1024211238">
    <w:abstractNumId w:val="15"/>
  </w:num>
  <w:num w:numId="25" w16cid:durableId="758210389">
    <w:abstractNumId w:val="22"/>
  </w:num>
  <w:num w:numId="26" w16cid:durableId="291445895">
    <w:abstractNumId w:val="6"/>
  </w:num>
  <w:num w:numId="27" w16cid:durableId="6547983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E33"/>
    <w:rsid w:val="00016778"/>
    <w:rsid w:val="000306C3"/>
    <w:rsid w:val="00043048"/>
    <w:rsid w:val="00056BFB"/>
    <w:rsid w:val="000B27D7"/>
    <w:rsid w:val="000B6594"/>
    <w:rsid w:val="000E032F"/>
    <w:rsid w:val="000E0F94"/>
    <w:rsid w:val="00100DFA"/>
    <w:rsid w:val="00106EC6"/>
    <w:rsid w:val="00136037"/>
    <w:rsid w:val="0017277F"/>
    <w:rsid w:val="002272CD"/>
    <w:rsid w:val="00256ACF"/>
    <w:rsid w:val="00273AA1"/>
    <w:rsid w:val="00280844"/>
    <w:rsid w:val="00281264"/>
    <w:rsid w:val="00282A7F"/>
    <w:rsid w:val="002C6ECB"/>
    <w:rsid w:val="002E46F5"/>
    <w:rsid w:val="002E6107"/>
    <w:rsid w:val="003F4FEF"/>
    <w:rsid w:val="00411529"/>
    <w:rsid w:val="00422272"/>
    <w:rsid w:val="00442129"/>
    <w:rsid w:val="00462820"/>
    <w:rsid w:val="004802FD"/>
    <w:rsid w:val="004A2AC2"/>
    <w:rsid w:val="004C7908"/>
    <w:rsid w:val="0053183E"/>
    <w:rsid w:val="00572703"/>
    <w:rsid w:val="00591B16"/>
    <w:rsid w:val="005A0D1E"/>
    <w:rsid w:val="005C08E8"/>
    <w:rsid w:val="005E26D3"/>
    <w:rsid w:val="006077E1"/>
    <w:rsid w:val="00614E23"/>
    <w:rsid w:val="00625C51"/>
    <w:rsid w:val="00664CC0"/>
    <w:rsid w:val="00670E9F"/>
    <w:rsid w:val="0067723A"/>
    <w:rsid w:val="00685C95"/>
    <w:rsid w:val="006C0321"/>
    <w:rsid w:val="006C46DE"/>
    <w:rsid w:val="00721D01"/>
    <w:rsid w:val="00740DD7"/>
    <w:rsid w:val="00782A4B"/>
    <w:rsid w:val="00790C8C"/>
    <w:rsid w:val="007A1443"/>
    <w:rsid w:val="007B0D00"/>
    <w:rsid w:val="007B2365"/>
    <w:rsid w:val="007C498A"/>
    <w:rsid w:val="007F3AB2"/>
    <w:rsid w:val="008151A5"/>
    <w:rsid w:val="008576FE"/>
    <w:rsid w:val="00873969"/>
    <w:rsid w:val="0087719A"/>
    <w:rsid w:val="008E4234"/>
    <w:rsid w:val="008E5E33"/>
    <w:rsid w:val="008F3E0C"/>
    <w:rsid w:val="008F69C1"/>
    <w:rsid w:val="00905F12"/>
    <w:rsid w:val="00922798"/>
    <w:rsid w:val="009230B5"/>
    <w:rsid w:val="009373D5"/>
    <w:rsid w:val="00945569"/>
    <w:rsid w:val="00991136"/>
    <w:rsid w:val="00997CFB"/>
    <w:rsid w:val="009A5847"/>
    <w:rsid w:val="009A7A76"/>
    <w:rsid w:val="009C5ECC"/>
    <w:rsid w:val="009D703E"/>
    <w:rsid w:val="00A26669"/>
    <w:rsid w:val="00A54688"/>
    <w:rsid w:val="00A91EA7"/>
    <w:rsid w:val="00AE3B3B"/>
    <w:rsid w:val="00B26939"/>
    <w:rsid w:val="00B36373"/>
    <w:rsid w:val="00B4199C"/>
    <w:rsid w:val="00B45B88"/>
    <w:rsid w:val="00B75C4D"/>
    <w:rsid w:val="00BE039F"/>
    <w:rsid w:val="00BE1C77"/>
    <w:rsid w:val="00C2181E"/>
    <w:rsid w:val="00C356F1"/>
    <w:rsid w:val="00C57EF9"/>
    <w:rsid w:val="00C9338C"/>
    <w:rsid w:val="00CD5254"/>
    <w:rsid w:val="00CD7925"/>
    <w:rsid w:val="00D35FFC"/>
    <w:rsid w:val="00DF524A"/>
    <w:rsid w:val="00E074CE"/>
    <w:rsid w:val="00E250B8"/>
    <w:rsid w:val="00E33C37"/>
    <w:rsid w:val="00E91DF6"/>
    <w:rsid w:val="00F23F66"/>
    <w:rsid w:val="00F24CD5"/>
    <w:rsid w:val="00F414AD"/>
    <w:rsid w:val="00F43E2F"/>
    <w:rsid w:val="00F73700"/>
    <w:rsid w:val="00F935D7"/>
    <w:rsid w:val="00F975A2"/>
    <w:rsid w:val="00FB6535"/>
    <w:rsid w:val="00FD2C23"/>
    <w:rsid w:val="326ED1D4"/>
    <w:rsid w:val="33A18234"/>
    <w:rsid w:val="346CB99D"/>
    <w:rsid w:val="37EFB8B1"/>
    <w:rsid w:val="3FA4A158"/>
    <w:rsid w:val="3FB37BAE"/>
    <w:rsid w:val="45C483E6"/>
    <w:rsid w:val="4C77931B"/>
    <w:rsid w:val="4D47463E"/>
    <w:rsid w:val="4E8B785E"/>
    <w:rsid w:val="50377CB6"/>
    <w:rsid w:val="5220BE90"/>
    <w:rsid w:val="53092DC0"/>
    <w:rsid w:val="5A3A1358"/>
    <w:rsid w:val="5B18EFAD"/>
    <w:rsid w:val="5C7488D6"/>
    <w:rsid w:val="61F7F4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B1161"/>
  <w15:chartTrackingRefBased/>
  <w15:docId w15:val="{FC45500E-C18A-4689-A836-AB1D0F60D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E5E33"/>
    <w:pPr>
      <w:spacing w:after="200" w:line="276" w:lineRule="auto"/>
    </w:pPr>
    <w:rPr>
      <w:rFonts w:ascii="Calibri" w:hAnsi="Calibri" w:eastAsia="Calibri" w:cs="Times New Roman"/>
      <w:lang w:val="en-C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8E5E33"/>
    <w:pPr>
      <w:spacing w:after="0" w:line="240" w:lineRule="auto"/>
    </w:pPr>
    <w:rPr>
      <w:rFonts w:ascii="Calibri" w:hAnsi="Calibri" w:eastAsia="Calibri" w:cs="Times New Roman"/>
    </w:rPr>
  </w:style>
  <w:style w:type="table" w:styleId="TableGrid">
    <w:name w:val="Table Grid"/>
    <w:basedOn w:val="TableNormal"/>
    <w:uiPriority w:val="59"/>
    <w:rsid w:val="008E5E33"/>
    <w:pPr>
      <w:spacing w:after="0" w:line="240" w:lineRule="auto"/>
    </w:pPr>
    <w:rPr>
      <w:rFonts w:ascii="Calibri" w:hAnsi="Calibri" w:eastAsia="Times New Roman" w:cs="Times New Roman"/>
      <w:lang w:bidi="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yperlink">
    <w:name w:val="Hyperlink"/>
    <w:uiPriority w:val="99"/>
    <w:unhideWhenUsed/>
    <w:rsid w:val="008E5E33"/>
    <w:rPr>
      <w:color w:val="0000FF"/>
      <w:u w:val="single"/>
    </w:rPr>
  </w:style>
  <w:style w:type="paragraph" w:styleId="Header">
    <w:name w:val="header"/>
    <w:basedOn w:val="Normal"/>
    <w:link w:val="HeaderChar"/>
    <w:uiPriority w:val="99"/>
    <w:unhideWhenUsed/>
    <w:rsid w:val="008E5E33"/>
    <w:pPr>
      <w:tabs>
        <w:tab w:val="center" w:pos="4680"/>
        <w:tab w:val="right" w:pos="9360"/>
      </w:tabs>
      <w:spacing w:after="0" w:line="240" w:lineRule="auto"/>
    </w:pPr>
  </w:style>
  <w:style w:type="character" w:styleId="HeaderChar" w:customStyle="1">
    <w:name w:val="Header Char"/>
    <w:basedOn w:val="DefaultParagraphFont"/>
    <w:link w:val="Header"/>
    <w:uiPriority w:val="99"/>
    <w:rsid w:val="008E5E33"/>
    <w:rPr>
      <w:rFonts w:ascii="Calibri" w:hAnsi="Calibri" w:eastAsia="Calibri" w:cs="Times New Roman"/>
      <w:lang w:val="en-CA"/>
    </w:rPr>
  </w:style>
  <w:style w:type="paragraph" w:styleId="Footer">
    <w:name w:val="footer"/>
    <w:basedOn w:val="Normal"/>
    <w:link w:val="FooterChar"/>
    <w:uiPriority w:val="99"/>
    <w:unhideWhenUsed/>
    <w:rsid w:val="008E5E33"/>
    <w:pPr>
      <w:tabs>
        <w:tab w:val="center" w:pos="4680"/>
        <w:tab w:val="right" w:pos="9360"/>
      </w:tabs>
      <w:spacing w:after="0" w:line="240" w:lineRule="auto"/>
    </w:pPr>
  </w:style>
  <w:style w:type="character" w:styleId="FooterChar" w:customStyle="1">
    <w:name w:val="Footer Char"/>
    <w:basedOn w:val="DefaultParagraphFont"/>
    <w:link w:val="Footer"/>
    <w:uiPriority w:val="99"/>
    <w:rsid w:val="008E5E33"/>
    <w:rPr>
      <w:rFonts w:ascii="Calibri" w:hAnsi="Calibri" w:eastAsia="Calibri" w:cs="Times New Roman"/>
      <w:lang w:val="en-CA"/>
    </w:rPr>
  </w:style>
  <w:style w:type="character" w:styleId="normaltextrun" w:customStyle="1">
    <w:name w:val="normaltextrun"/>
    <w:basedOn w:val="DefaultParagraphFont"/>
    <w:rsid w:val="009373D5"/>
  </w:style>
  <w:style w:type="paragraph" w:styleId="ListParagraph">
    <w:name w:val="List Paragraph"/>
    <w:basedOn w:val="Normal"/>
    <w:uiPriority w:val="34"/>
    <w:qFormat/>
    <w:rsid w:val="009373D5"/>
    <w:pPr>
      <w:spacing w:after="0" w:line="240" w:lineRule="auto"/>
      <w:ind w:left="720"/>
    </w:pPr>
    <w:rPr>
      <w:rFonts w:cs="Calibri" w:eastAsiaTheme="minorHAnsi"/>
      <w:lang w:val="en-US"/>
    </w:rPr>
  </w:style>
  <w:style w:type="paragraph" w:styleId="paragraph" w:customStyle="1">
    <w:name w:val="paragraph"/>
    <w:basedOn w:val="Normal"/>
    <w:rsid w:val="009373D5"/>
    <w:pPr>
      <w:spacing w:before="100" w:beforeAutospacing="1" w:after="100" w:afterAutospacing="1" w:line="240" w:lineRule="auto"/>
    </w:pPr>
    <w:rPr>
      <w:rFonts w:ascii="Times New Roman" w:hAnsi="Times New Roman" w:eastAsia="Times New Roman"/>
      <w:sz w:val="24"/>
      <w:szCs w:val="24"/>
      <w:lang w:val="en-US"/>
    </w:rPr>
  </w:style>
  <w:style w:type="character" w:styleId="eop" w:customStyle="1">
    <w:name w:val="eop"/>
    <w:basedOn w:val="DefaultParagraphFont"/>
    <w:rsid w:val="009373D5"/>
  </w:style>
  <w:style w:type="character" w:styleId="UnresolvedMention">
    <w:name w:val="Unresolved Mention"/>
    <w:basedOn w:val="DefaultParagraphFont"/>
    <w:uiPriority w:val="99"/>
    <w:semiHidden/>
    <w:unhideWhenUsed/>
    <w:rsid w:val="00905F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340249">
      <w:bodyDiv w:val="1"/>
      <w:marLeft w:val="0"/>
      <w:marRight w:val="0"/>
      <w:marTop w:val="0"/>
      <w:marBottom w:val="0"/>
      <w:divBdr>
        <w:top w:val="none" w:sz="0" w:space="0" w:color="auto"/>
        <w:left w:val="none" w:sz="0" w:space="0" w:color="auto"/>
        <w:bottom w:val="none" w:sz="0" w:space="0" w:color="auto"/>
        <w:right w:val="none" w:sz="0" w:space="0" w:color="auto"/>
      </w:divBdr>
      <w:divsChild>
        <w:div w:id="1770613035">
          <w:marLeft w:val="0"/>
          <w:marRight w:val="0"/>
          <w:marTop w:val="0"/>
          <w:marBottom w:val="0"/>
          <w:divBdr>
            <w:top w:val="none" w:sz="0" w:space="0" w:color="auto"/>
            <w:left w:val="none" w:sz="0" w:space="0" w:color="auto"/>
            <w:bottom w:val="none" w:sz="0" w:space="0" w:color="auto"/>
            <w:right w:val="none" w:sz="0" w:space="0" w:color="auto"/>
          </w:divBdr>
        </w:div>
      </w:divsChild>
    </w:div>
    <w:div w:id="2128964562">
      <w:bodyDiv w:val="1"/>
      <w:marLeft w:val="0"/>
      <w:marRight w:val="0"/>
      <w:marTop w:val="0"/>
      <w:marBottom w:val="0"/>
      <w:divBdr>
        <w:top w:val="none" w:sz="0" w:space="0" w:color="auto"/>
        <w:left w:val="none" w:sz="0" w:space="0" w:color="auto"/>
        <w:bottom w:val="none" w:sz="0" w:space="0" w:color="auto"/>
        <w:right w:val="none" w:sz="0" w:space="0" w:color="auto"/>
      </w:divBdr>
      <w:divsChild>
        <w:div w:id="1443149">
          <w:marLeft w:val="0"/>
          <w:marRight w:val="0"/>
          <w:marTop w:val="0"/>
          <w:marBottom w:val="0"/>
          <w:divBdr>
            <w:top w:val="none" w:sz="0" w:space="0" w:color="auto"/>
            <w:left w:val="none" w:sz="0" w:space="0" w:color="auto"/>
            <w:bottom w:val="none" w:sz="0" w:space="0" w:color="auto"/>
            <w:right w:val="none" w:sz="0" w:space="0" w:color="auto"/>
          </w:divBdr>
          <w:divsChild>
            <w:div w:id="73623546">
              <w:marLeft w:val="0"/>
              <w:marRight w:val="0"/>
              <w:marTop w:val="0"/>
              <w:marBottom w:val="0"/>
              <w:divBdr>
                <w:top w:val="none" w:sz="0" w:space="0" w:color="auto"/>
                <w:left w:val="none" w:sz="0" w:space="0" w:color="auto"/>
                <w:bottom w:val="none" w:sz="0" w:space="0" w:color="auto"/>
                <w:right w:val="none" w:sz="0" w:space="0" w:color="auto"/>
              </w:divBdr>
            </w:div>
          </w:divsChild>
        </w:div>
        <w:div w:id="61222451">
          <w:marLeft w:val="0"/>
          <w:marRight w:val="0"/>
          <w:marTop w:val="0"/>
          <w:marBottom w:val="0"/>
          <w:divBdr>
            <w:top w:val="none" w:sz="0" w:space="0" w:color="auto"/>
            <w:left w:val="none" w:sz="0" w:space="0" w:color="auto"/>
            <w:bottom w:val="none" w:sz="0" w:space="0" w:color="auto"/>
            <w:right w:val="none" w:sz="0" w:space="0" w:color="auto"/>
          </w:divBdr>
          <w:divsChild>
            <w:div w:id="1663045303">
              <w:marLeft w:val="0"/>
              <w:marRight w:val="0"/>
              <w:marTop w:val="0"/>
              <w:marBottom w:val="0"/>
              <w:divBdr>
                <w:top w:val="none" w:sz="0" w:space="0" w:color="auto"/>
                <w:left w:val="none" w:sz="0" w:space="0" w:color="auto"/>
                <w:bottom w:val="none" w:sz="0" w:space="0" w:color="auto"/>
                <w:right w:val="none" w:sz="0" w:space="0" w:color="auto"/>
              </w:divBdr>
            </w:div>
          </w:divsChild>
        </w:div>
        <w:div w:id="139615902">
          <w:marLeft w:val="0"/>
          <w:marRight w:val="0"/>
          <w:marTop w:val="0"/>
          <w:marBottom w:val="0"/>
          <w:divBdr>
            <w:top w:val="none" w:sz="0" w:space="0" w:color="auto"/>
            <w:left w:val="none" w:sz="0" w:space="0" w:color="auto"/>
            <w:bottom w:val="none" w:sz="0" w:space="0" w:color="auto"/>
            <w:right w:val="none" w:sz="0" w:space="0" w:color="auto"/>
          </w:divBdr>
          <w:divsChild>
            <w:div w:id="1050110403">
              <w:marLeft w:val="0"/>
              <w:marRight w:val="0"/>
              <w:marTop w:val="0"/>
              <w:marBottom w:val="0"/>
              <w:divBdr>
                <w:top w:val="none" w:sz="0" w:space="0" w:color="auto"/>
                <w:left w:val="none" w:sz="0" w:space="0" w:color="auto"/>
                <w:bottom w:val="none" w:sz="0" w:space="0" w:color="auto"/>
                <w:right w:val="none" w:sz="0" w:space="0" w:color="auto"/>
              </w:divBdr>
            </w:div>
          </w:divsChild>
        </w:div>
        <w:div w:id="215288716">
          <w:marLeft w:val="0"/>
          <w:marRight w:val="0"/>
          <w:marTop w:val="0"/>
          <w:marBottom w:val="0"/>
          <w:divBdr>
            <w:top w:val="none" w:sz="0" w:space="0" w:color="auto"/>
            <w:left w:val="none" w:sz="0" w:space="0" w:color="auto"/>
            <w:bottom w:val="none" w:sz="0" w:space="0" w:color="auto"/>
            <w:right w:val="none" w:sz="0" w:space="0" w:color="auto"/>
          </w:divBdr>
          <w:divsChild>
            <w:div w:id="267932024">
              <w:marLeft w:val="0"/>
              <w:marRight w:val="0"/>
              <w:marTop w:val="0"/>
              <w:marBottom w:val="0"/>
              <w:divBdr>
                <w:top w:val="none" w:sz="0" w:space="0" w:color="auto"/>
                <w:left w:val="none" w:sz="0" w:space="0" w:color="auto"/>
                <w:bottom w:val="none" w:sz="0" w:space="0" w:color="auto"/>
                <w:right w:val="none" w:sz="0" w:space="0" w:color="auto"/>
              </w:divBdr>
            </w:div>
          </w:divsChild>
        </w:div>
        <w:div w:id="385105221">
          <w:marLeft w:val="0"/>
          <w:marRight w:val="0"/>
          <w:marTop w:val="0"/>
          <w:marBottom w:val="0"/>
          <w:divBdr>
            <w:top w:val="none" w:sz="0" w:space="0" w:color="auto"/>
            <w:left w:val="none" w:sz="0" w:space="0" w:color="auto"/>
            <w:bottom w:val="none" w:sz="0" w:space="0" w:color="auto"/>
            <w:right w:val="none" w:sz="0" w:space="0" w:color="auto"/>
          </w:divBdr>
          <w:divsChild>
            <w:div w:id="1522354996">
              <w:marLeft w:val="0"/>
              <w:marRight w:val="0"/>
              <w:marTop w:val="0"/>
              <w:marBottom w:val="0"/>
              <w:divBdr>
                <w:top w:val="none" w:sz="0" w:space="0" w:color="auto"/>
                <w:left w:val="none" w:sz="0" w:space="0" w:color="auto"/>
                <w:bottom w:val="none" w:sz="0" w:space="0" w:color="auto"/>
                <w:right w:val="none" w:sz="0" w:space="0" w:color="auto"/>
              </w:divBdr>
            </w:div>
          </w:divsChild>
        </w:div>
        <w:div w:id="454297682">
          <w:marLeft w:val="0"/>
          <w:marRight w:val="0"/>
          <w:marTop w:val="0"/>
          <w:marBottom w:val="0"/>
          <w:divBdr>
            <w:top w:val="none" w:sz="0" w:space="0" w:color="auto"/>
            <w:left w:val="none" w:sz="0" w:space="0" w:color="auto"/>
            <w:bottom w:val="none" w:sz="0" w:space="0" w:color="auto"/>
            <w:right w:val="none" w:sz="0" w:space="0" w:color="auto"/>
          </w:divBdr>
          <w:divsChild>
            <w:div w:id="1605845561">
              <w:marLeft w:val="0"/>
              <w:marRight w:val="0"/>
              <w:marTop w:val="0"/>
              <w:marBottom w:val="0"/>
              <w:divBdr>
                <w:top w:val="none" w:sz="0" w:space="0" w:color="auto"/>
                <w:left w:val="none" w:sz="0" w:space="0" w:color="auto"/>
                <w:bottom w:val="none" w:sz="0" w:space="0" w:color="auto"/>
                <w:right w:val="none" w:sz="0" w:space="0" w:color="auto"/>
              </w:divBdr>
            </w:div>
          </w:divsChild>
        </w:div>
        <w:div w:id="677773624">
          <w:marLeft w:val="0"/>
          <w:marRight w:val="0"/>
          <w:marTop w:val="0"/>
          <w:marBottom w:val="0"/>
          <w:divBdr>
            <w:top w:val="none" w:sz="0" w:space="0" w:color="auto"/>
            <w:left w:val="none" w:sz="0" w:space="0" w:color="auto"/>
            <w:bottom w:val="none" w:sz="0" w:space="0" w:color="auto"/>
            <w:right w:val="none" w:sz="0" w:space="0" w:color="auto"/>
          </w:divBdr>
          <w:divsChild>
            <w:div w:id="23991662">
              <w:marLeft w:val="0"/>
              <w:marRight w:val="0"/>
              <w:marTop w:val="0"/>
              <w:marBottom w:val="0"/>
              <w:divBdr>
                <w:top w:val="none" w:sz="0" w:space="0" w:color="auto"/>
                <w:left w:val="none" w:sz="0" w:space="0" w:color="auto"/>
                <w:bottom w:val="none" w:sz="0" w:space="0" w:color="auto"/>
                <w:right w:val="none" w:sz="0" w:space="0" w:color="auto"/>
              </w:divBdr>
            </w:div>
          </w:divsChild>
        </w:div>
        <w:div w:id="709958294">
          <w:marLeft w:val="0"/>
          <w:marRight w:val="0"/>
          <w:marTop w:val="0"/>
          <w:marBottom w:val="0"/>
          <w:divBdr>
            <w:top w:val="none" w:sz="0" w:space="0" w:color="auto"/>
            <w:left w:val="none" w:sz="0" w:space="0" w:color="auto"/>
            <w:bottom w:val="none" w:sz="0" w:space="0" w:color="auto"/>
            <w:right w:val="none" w:sz="0" w:space="0" w:color="auto"/>
          </w:divBdr>
          <w:divsChild>
            <w:div w:id="1500926976">
              <w:marLeft w:val="0"/>
              <w:marRight w:val="0"/>
              <w:marTop w:val="0"/>
              <w:marBottom w:val="0"/>
              <w:divBdr>
                <w:top w:val="none" w:sz="0" w:space="0" w:color="auto"/>
                <w:left w:val="none" w:sz="0" w:space="0" w:color="auto"/>
                <w:bottom w:val="none" w:sz="0" w:space="0" w:color="auto"/>
                <w:right w:val="none" w:sz="0" w:space="0" w:color="auto"/>
              </w:divBdr>
            </w:div>
          </w:divsChild>
        </w:div>
        <w:div w:id="1022898103">
          <w:marLeft w:val="0"/>
          <w:marRight w:val="0"/>
          <w:marTop w:val="0"/>
          <w:marBottom w:val="0"/>
          <w:divBdr>
            <w:top w:val="none" w:sz="0" w:space="0" w:color="auto"/>
            <w:left w:val="none" w:sz="0" w:space="0" w:color="auto"/>
            <w:bottom w:val="none" w:sz="0" w:space="0" w:color="auto"/>
            <w:right w:val="none" w:sz="0" w:space="0" w:color="auto"/>
          </w:divBdr>
          <w:divsChild>
            <w:div w:id="2078043799">
              <w:marLeft w:val="0"/>
              <w:marRight w:val="0"/>
              <w:marTop w:val="0"/>
              <w:marBottom w:val="0"/>
              <w:divBdr>
                <w:top w:val="none" w:sz="0" w:space="0" w:color="auto"/>
                <w:left w:val="none" w:sz="0" w:space="0" w:color="auto"/>
                <w:bottom w:val="none" w:sz="0" w:space="0" w:color="auto"/>
                <w:right w:val="none" w:sz="0" w:space="0" w:color="auto"/>
              </w:divBdr>
            </w:div>
          </w:divsChild>
        </w:div>
        <w:div w:id="1264724551">
          <w:marLeft w:val="0"/>
          <w:marRight w:val="0"/>
          <w:marTop w:val="0"/>
          <w:marBottom w:val="0"/>
          <w:divBdr>
            <w:top w:val="none" w:sz="0" w:space="0" w:color="auto"/>
            <w:left w:val="none" w:sz="0" w:space="0" w:color="auto"/>
            <w:bottom w:val="none" w:sz="0" w:space="0" w:color="auto"/>
            <w:right w:val="none" w:sz="0" w:space="0" w:color="auto"/>
          </w:divBdr>
          <w:divsChild>
            <w:div w:id="264309696">
              <w:marLeft w:val="0"/>
              <w:marRight w:val="0"/>
              <w:marTop w:val="0"/>
              <w:marBottom w:val="0"/>
              <w:divBdr>
                <w:top w:val="none" w:sz="0" w:space="0" w:color="auto"/>
                <w:left w:val="none" w:sz="0" w:space="0" w:color="auto"/>
                <w:bottom w:val="none" w:sz="0" w:space="0" w:color="auto"/>
                <w:right w:val="none" w:sz="0" w:space="0" w:color="auto"/>
              </w:divBdr>
            </w:div>
          </w:divsChild>
        </w:div>
        <w:div w:id="1337729152">
          <w:marLeft w:val="0"/>
          <w:marRight w:val="0"/>
          <w:marTop w:val="0"/>
          <w:marBottom w:val="0"/>
          <w:divBdr>
            <w:top w:val="none" w:sz="0" w:space="0" w:color="auto"/>
            <w:left w:val="none" w:sz="0" w:space="0" w:color="auto"/>
            <w:bottom w:val="none" w:sz="0" w:space="0" w:color="auto"/>
            <w:right w:val="none" w:sz="0" w:space="0" w:color="auto"/>
          </w:divBdr>
          <w:divsChild>
            <w:div w:id="473565847">
              <w:marLeft w:val="0"/>
              <w:marRight w:val="0"/>
              <w:marTop w:val="0"/>
              <w:marBottom w:val="0"/>
              <w:divBdr>
                <w:top w:val="none" w:sz="0" w:space="0" w:color="auto"/>
                <w:left w:val="none" w:sz="0" w:space="0" w:color="auto"/>
                <w:bottom w:val="none" w:sz="0" w:space="0" w:color="auto"/>
                <w:right w:val="none" w:sz="0" w:space="0" w:color="auto"/>
              </w:divBdr>
            </w:div>
          </w:divsChild>
        </w:div>
        <w:div w:id="1438401586">
          <w:marLeft w:val="0"/>
          <w:marRight w:val="0"/>
          <w:marTop w:val="0"/>
          <w:marBottom w:val="0"/>
          <w:divBdr>
            <w:top w:val="none" w:sz="0" w:space="0" w:color="auto"/>
            <w:left w:val="none" w:sz="0" w:space="0" w:color="auto"/>
            <w:bottom w:val="none" w:sz="0" w:space="0" w:color="auto"/>
            <w:right w:val="none" w:sz="0" w:space="0" w:color="auto"/>
          </w:divBdr>
          <w:divsChild>
            <w:div w:id="1396393938">
              <w:marLeft w:val="0"/>
              <w:marRight w:val="0"/>
              <w:marTop w:val="0"/>
              <w:marBottom w:val="0"/>
              <w:divBdr>
                <w:top w:val="none" w:sz="0" w:space="0" w:color="auto"/>
                <w:left w:val="none" w:sz="0" w:space="0" w:color="auto"/>
                <w:bottom w:val="none" w:sz="0" w:space="0" w:color="auto"/>
                <w:right w:val="none" w:sz="0" w:space="0" w:color="auto"/>
              </w:divBdr>
            </w:div>
          </w:divsChild>
        </w:div>
        <w:div w:id="1455440711">
          <w:marLeft w:val="0"/>
          <w:marRight w:val="0"/>
          <w:marTop w:val="0"/>
          <w:marBottom w:val="0"/>
          <w:divBdr>
            <w:top w:val="none" w:sz="0" w:space="0" w:color="auto"/>
            <w:left w:val="none" w:sz="0" w:space="0" w:color="auto"/>
            <w:bottom w:val="none" w:sz="0" w:space="0" w:color="auto"/>
            <w:right w:val="none" w:sz="0" w:space="0" w:color="auto"/>
          </w:divBdr>
          <w:divsChild>
            <w:div w:id="227306756">
              <w:marLeft w:val="0"/>
              <w:marRight w:val="0"/>
              <w:marTop w:val="0"/>
              <w:marBottom w:val="0"/>
              <w:divBdr>
                <w:top w:val="none" w:sz="0" w:space="0" w:color="auto"/>
                <w:left w:val="none" w:sz="0" w:space="0" w:color="auto"/>
                <w:bottom w:val="none" w:sz="0" w:space="0" w:color="auto"/>
                <w:right w:val="none" w:sz="0" w:space="0" w:color="auto"/>
              </w:divBdr>
            </w:div>
          </w:divsChild>
        </w:div>
        <w:div w:id="1515605715">
          <w:marLeft w:val="0"/>
          <w:marRight w:val="0"/>
          <w:marTop w:val="0"/>
          <w:marBottom w:val="0"/>
          <w:divBdr>
            <w:top w:val="none" w:sz="0" w:space="0" w:color="auto"/>
            <w:left w:val="none" w:sz="0" w:space="0" w:color="auto"/>
            <w:bottom w:val="none" w:sz="0" w:space="0" w:color="auto"/>
            <w:right w:val="none" w:sz="0" w:space="0" w:color="auto"/>
          </w:divBdr>
          <w:divsChild>
            <w:div w:id="1937664620">
              <w:marLeft w:val="0"/>
              <w:marRight w:val="0"/>
              <w:marTop w:val="0"/>
              <w:marBottom w:val="0"/>
              <w:divBdr>
                <w:top w:val="none" w:sz="0" w:space="0" w:color="auto"/>
                <w:left w:val="none" w:sz="0" w:space="0" w:color="auto"/>
                <w:bottom w:val="none" w:sz="0" w:space="0" w:color="auto"/>
                <w:right w:val="none" w:sz="0" w:space="0" w:color="auto"/>
              </w:divBdr>
            </w:div>
          </w:divsChild>
        </w:div>
        <w:div w:id="1516337054">
          <w:marLeft w:val="0"/>
          <w:marRight w:val="0"/>
          <w:marTop w:val="0"/>
          <w:marBottom w:val="0"/>
          <w:divBdr>
            <w:top w:val="none" w:sz="0" w:space="0" w:color="auto"/>
            <w:left w:val="none" w:sz="0" w:space="0" w:color="auto"/>
            <w:bottom w:val="none" w:sz="0" w:space="0" w:color="auto"/>
            <w:right w:val="none" w:sz="0" w:space="0" w:color="auto"/>
          </w:divBdr>
          <w:divsChild>
            <w:div w:id="1566378033">
              <w:marLeft w:val="0"/>
              <w:marRight w:val="0"/>
              <w:marTop w:val="0"/>
              <w:marBottom w:val="0"/>
              <w:divBdr>
                <w:top w:val="none" w:sz="0" w:space="0" w:color="auto"/>
                <w:left w:val="none" w:sz="0" w:space="0" w:color="auto"/>
                <w:bottom w:val="none" w:sz="0" w:space="0" w:color="auto"/>
                <w:right w:val="none" w:sz="0" w:space="0" w:color="auto"/>
              </w:divBdr>
            </w:div>
          </w:divsChild>
        </w:div>
        <w:div w:id="1555894050">
          <w:marLeft w:val="0"/>
          <w:marRight w:val="0"/>
          <w:marTop w:val="0"/>
          <w:marBottom w:val="0"/>
          <w:divBdr>
            <w:top w:val="none" w:sz="0" w:space="0" w:color="auto"/>
            <w:left w:val="none" w:sz="0" w:space="0" w:color="auto"/>
            <w:bottom w:val="none" w:sz="0" w:space="0" w:color="auto"/>
            <w:right w:val="none" w:sz="0" w:space="0" w:color="auto"/>
          </w:divBdr>
          <w:divsChild>
            <w:div w:id="700521173">
              <w:marLeft w:val="0"/>
              <w:marRight w:val="0"/>
              <w:marTop w:val="0"/>
              <w:marBottom w:val="0"/>
              <w:divBdr>
                <w:top w:val="none" w:sz="0" w:space="0" w:color="auto"/>
                <w:left w:val="none" w:sz="0" w:space="0" w:color="auto"/>
                <w:bottom w:val="none" w:sz="0" w:space="0" w:color="auto"/>
                <w:right w:val="none" w:sz="0" w:space="0" w:color="auto"/>
              </w:divBdr>
            </w:div>
          </w:divsChild>
        </w:div>
        <w:div w:id="1832139345">
          <w:marLeft w:val="0"/>
          <w:marRight w:val="0"/>
          <w:marTop w:val="0"/>
          <w:marBottom w:val="0"/>
          <w:divBdr>
            <w:top w:val="none" w:sz="0" w:space="0" w:color="auto"/>
            <w:left w:val="none" w:sz="0" w:space="0" w:color="auto"/>
            <w:bottom w:val="none" w:sz="0" w:space="0" w:color="auto"/>
            <w:right w:val="none" w:sz="0" w:space="0" w:color="auto"/>
          </w:divBdr>
          <w:divsChild>
            <w:div w:id="272709091">
              <w:marLeft w:val="0"/>
              <w:marRight w:val="0"/>
              <w:marTop w:val="0"/>
              <w:marBottom w:val="0"/>
              <w:divBdr>
                <w:top w:val="none" w:sz="0" w:space="0" w:color="auto"/>
                <w:left w:val="none" w:sz="0" w:space="0" w:color="auto"/>
                <w:bottom w:val="none" w:sz="0" w:space="0" w:color="auto"/>
                <w:right w:val="none" w:sz="0" w:space="0" w:color="auto"/>
              </w:divBdr>
            </w:div>
          </w:divsChild>
        </w:div>
        <w:div w:id="2044355908">
          <w:marLeft w:val="0"/>
          <w:marRight w:val="0"/>
          <w:marTop w:val="0"/>
          <w:marBottom w:val="0"/>
          <w:divBdr>
            <w:top w:val="none" w:sz="0" w:space="0" w:color="auto"/>
            <w:left w:val="none" w:sz="0" w:space="0" w:color="auto"/>
            <w:bottom w:val="none" w:sz="0" w:space="0" w:color="auto"/>
            <w:right w:val="none" w:sz="0" w:space="0" w:color="auto"/>
          </w:divBdr>
          <w:divsChild>
            <w:div w:id="2056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Vasya.jeyakanthan@mississauga.ca" TargetMode="External" Id="rId13" /><Relationship Type="http://schemas.openxmlformats.org/officeDocument/2006/relationships/hyperlink" Target="mailto:rairee@velcro.com" TargetMode="External" Id="rId18" /><Relationship Type="http://schemas.openxmlformats.org/officeDocument/2006/relationships/hyperlink" Target="mailto:Calvin.lakhan@gmail.com" TargetMode="External" Id="rId26" /><Relationship Type="http://schemas.openxmlformats.org/officeDocument/2006/relationships/hyperlink" Target="mailto:zwadhwani@woodbine.com" TargetMode="External" Id="rId21" /><Relationship Type="http://schemas.openxmlformats.org/officeDocument/2006/relationships/footer" Target="footer1.xml" Id="rId34" /><Relationship Type="http://schemas.openxmlformats.org/officeDocument/2006/relationships/webSettings" Target="webSettings.xml" Id="rId7" /><Relationship Type="http://schemas.openxmlformats.org/officeDocument/2006/relationships/hyperlink" Target="mailto:Diane.gibson@mississauga.ca" TargetMode="External" Id="rId12" /><Relationship Type="http://schemas.openxmlformats.org/officeDocument/2006/relationships/hyperlink" Target="mailto:Lisa.vanlint@uhn.ca" TargetMode="External" Id="rId17" /><Relationship Type="http://schemas.openxmlformats.org/officeDocument/2006/relationships/hyperlink" Target="mailto:zerowaste@mjwastesolutions.ca" TargetMode="External" Id="rId25" /><Relationship Type="http://schemas.openxmlformats.org/officeDocument/2006/relationships/header" Target="header1.xml" Id="rId33" /><Relationship Type="http://schemas.openxmlformats.org/officeDocument/2006/relationships/customXml" Target="../customXml/item2.xml" Id="rId2" /><Relationship Type="http://schemas.openxmlformats.org/officeDocument/2006/relationships/hyperlink" Target="mailto:catherine.leighton@telus.com" TargetMode="External" Id="rId16" /><Relationship Type="http://schemas.openxmlformats.org/officeDocument/2006/relationships/hyperlink" Target="mailto:dmcgregor@wlu.ca" TargetMode="External" Id="rId20" /><Relationship Type="http://schemas.openxmlformats.org/officeDocument/2006/relationships/hyperlink" Target="mailto:Anna.currier@trca.ca"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Chelsea.quirke@aircanada.ca" TargetMode="External" Id="rId11" /><Relationship Type="http://schemas.openxmlformats.org/officeDocument/2006/relationships/hyperlink" Target="mailto:Simon.langer@diabetes.ca" TargetMode="External" Id="rId24" /><Relationship Type="http://schemas.openxmlformats.org/officeDocument/2006/relationships/hyperlink" Target="https://talkintrashwithuhn.com/2022/01/21/put-on-your-thinking-wrap/" TargetMode="External" Id="rId32" /><Relationship Type="http://schemas.openxmlformats.org/officeDocument/2006/relationships/theme" Target="theme/theme1.xml" Id="rId37" /><Relationship Type="http://schemas.openxmlformats.org/officeDocument/2006/relationships/styles" Target="styles.xml" Id="rId5" /><Relationship Type="http://schemas.openxmlformats.org/officeDocument/2006/relationships/hyperlink" Target="mailto:jeff.robertson@grupobimbo.com" TargetMode="External" Id="rId15" /><Relationship Type="http://schemas.openxmlformats.org/officeDocument/2006/relationships/hyperlink" Target="mailto:jodi@circularinnovation.ca" TargetMode="External" Id="rId23" /><Relationship Type="http://schemas.openxmlformats.org/officeDocument/2006/relationships/hyperlink" Target="mailto:Chaya.chengappa@trca.ca" TargetMode="External" Id="rId28" /><Relationship Type="http://schemas.openxmlformats.org/officeDocument/2006/relationships/fontTable" Target="fontTable.xml" Id="rId36" /><Relationship Type="http://schemas.openxmlformats.org/officeDocument/2006/relationships/hyperlink" Target="mailto:behzad.hosseinpour@mapleleaf.com" TargetMode="External" Id="rId10" /><Relationship Type="http://schemas.openxmlformats.org/officeDocument/2006/relationships/hyperlink" Target="mailto:emeliton@wlu.ca" TargetMode="External" Id="rId19" /><Relationship Type="http://schemas.openxmlformats.org/officeDocument/2006/relationships/hyperlink" Target="https://talkintrashwithuhn.com/2022/03/28/rethinking-excess-medical-supplies-operation-green/" TargetMode="Externa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evan.grant01@grupobimbo.com" TargetMode="External" Id="rId14" /><Relationship Type="http://schemas.openxmlformats.org/officeDocument/2006/relationships/hyperlink" Target="mailto:pshorthouse@circulareconomyleaders.ca" TargetMode="External" Id="rId22" /><Relationship Type="http://schemas.openxmlformats.org/officeDocument/2006/relationships/hyperlink" Target="mailto:Jennifer.taves@trca.ca" TargetMode="External" Id="rId27" /><Relationship Type="http://schemas.openxmlformats.org/officeDocument/2006/relationships/hyperlink" Target="https://www.foodcycler.com/commercial-industrial" TargetMode="External" Id="rId30" /><Relationship Type="http://schemas.openxmlformats.org/officeDocument/2006/relationships/header" Target="header2.xml" Id="rId35"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glossaryDocument" Target="glossary/document.xml" Id="R5e8a1f816cc3434a" /><Relationship Type="http://schemas.openxmlformats.org/officeDocument/2006/relationships/footer" Target="footer2.xml" Id="R3db002bce7704c48" /></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52c5e43-830b-4c68-ba15-ee7a58d60f55}"/>
      </w:docPartPr>
      <w:docPartBody>
        <w:p w14:paraId="1E8A4063">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eadcd8d-030e-4878-8910-03224e247852" xsi:nil="true"/>
    <lcf76f155ced4ddcb4097134ff3c332f xmlns="e8f8afb1-d171-4fe2-b1ee-c37526e9686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7045CC1F167B41A869504B71CB7896" ma:contentTypeVersion="16" ma:contentTypeDescription="Create a new document." ma:contentTypeScope="" ma:versionID="2aedc447d2d957e02d56a32393218cb5">
  <xsd:schema xmlns:xsd="http://www.w3.org/2001/XMLSchema" xmlns:xs="http://www.w3.org/2001/XMLSchema" xmlns:p="http://schemas.microsoft.com/office/2006/metadata/properties" xmlns:ns2="e8f8afb1-d171-4fe2-b1ee-c37526e96862" xmlns:ns3="6bc25813-cab9-44e3-9f08-c823db39bc4c" xmlns:ns4="8eadcd8d-030e-4878-8910-03224e247852" targetNamespace="http://schemas.microsoft.com/office/2006/metadata/properties" ma:root="true" ma:fieldsID="f0e980e4efba90501af1fae53379a01d" ns2:_="" ns3:_="" ns4:_="">
    <xsd:import namespace="e8f8afb1-d171-4fe2-b1ee-c37526e96862"/>
    <xsd:import namespace="6bc25813-cab9-44e3-9f08-c823db39bc4c"/>
    <xsd:import namespace="8eadcd8d-030e-4878-8910-03224e2478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8afb1-d171-4fe2-b1ee-c37526e968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4fec5b2-95d0-44f1-aaa2-b121d384708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bc25813-cab9-44e3-9f08-c823db39bc4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adcd8d-030e-4878-8910-03224e24785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7d650b4-443c-4608-97ee-d4cb93de54f9}" ma:internalName="TaxCatchAll" ma:showField="CatchAllData" ma:web="6bc25813-cab9-44e3-9f08-c823db39bc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C13E01-B3CA-4251-9D00-AF6C923C91F0}">
  <ds:schemaRefs>
    <ds:schemaRef ds:uri="http://schemas.microsoft.com/sharepoint/v3/contenttype/forms"/>
  </ds:schemaRefs>
</ds:datastoreItem>
</file>

<file path=customXml/itemProps2.xml><?xml version="1.0" encoding="utf-8"?>
<ds:datastoreItem xmlns:ds="http://schemas.openxmlformats.org/officeDocument/2006/customXml" ds:itemID="{D3B4A0B4-4A86-4125-9080-51579183B3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A03EA1-2D6A-4823-920E-187A1B88E96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Currier</dc:creator>
  <cp:keywords/>
  <dc:description/>
  <cp:lastModifiedBy>Darlene Coyle</cp:lastModifiedBy>
  <cp:revision>103</cp:revision>
  <dcterms:created xsi:type="dcterms:W3CDTF">2022-04-19T09:49:00Z</dcterms:created>
  <dcterms:modified xsi:type="dcterms:W3CDTF">2023-03-23T19:23:33Z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0x010100E97045CC1F167B41A869504B71CB7896</vt:lpwstr>
  </property>
  <property fmtid="{D5CDD505-2E9C-101B-9397-08002B2CF9AE}" pid="3" name="MediaServiceImageTags">
    <vt:lpwstr/>
  </property>
</Properties>
</file>